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94" w:rsidRDefault="00CF3E04" w:rsidP="00C26194">
      <w:pPr>
        <w:spacing w:after="0" w:line="240" w:lineRule="auto"/>
        <w:jc w:val="center"/>
        <w:rPr>
          <w:rFonts w:eastAsia="OpenSymbol" w:cs="Times New Roman"/>
          <w:b/>
          <w:color w:val="000000"/>
          <w:sz w:val="32"/>
          <w:szCs w:val="32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6C6211AC" wp14:editId="094CF39E">
            <wp:simplePos x="0" y="0"/>
            <wp:positionH relativeFrom="page">
              <wp:align>right</wp:align>
            </wp:positionH>
            <wp:positionV relativeFrom="paragraph">
              <wp:posOffset>1381125</wp:posOffset>
            </wp:positionV>
            <wp:extent cx="7534275" cy="728345"/>
            <wp:effectExtent l="0" t="0" r="9525" b="0"/>
            <wp:wrapNone/>
            <wp:docPr id="3" name="Picture 3" descr="C:\Users\stell\AppData\Local\Microsoft\Windows\INetCacheContent.Word\Assorted - 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ell\AppData\Local\Microsoft\Windows\INetCacheContent.Word\Assorted - Untitled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6194">
        <w:rPr>
          <w:noProof/>
          <w:lang w:val="en-US"/>
        </w:rPr>
        <w:drawing>
          <wp:inline distT="0" distB="0" distL="0" distR="0" wp14:anchorId="789369C7" wp14:editId="4A4DE031">
            <wp:extent cx="5731510" cy="1558971"/>
            <wp:effectExtent l="0" t="0" r="2540" b="3175"/>
            <wp:docPr id="2" name="Picture 2" descr="C:\Users\stell\AppData\Local\Microsoft\Windows\INetCacheContent.Word\BD_Electronics_StampDesign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ell\AppData\Local\Microsoft\Windows\INetCacheContent.Word\BD_Electronics_StampDesign 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58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194" w:rsidRDefault="00C26194" w:rsidP="00C26194">
      <w:pPr>
        <w:spacing w:after="0" w:line="240" w:lineRule="auto"/>
        <w:jc w:val="center"/>
        <w:rPr>
          <w:rFonts w:eastAsia="OpenSymbol" w:cs="Times New Roman"/>
          <w:b/>
          <w:color w:val="000000"/>
          <w:sz w:val="32"/>
          <w:szCs w:val="32"/>
        </w:rPr>
      </w:pPr>
    </w:p>
    <w:p w:rsidR="00C26194" w:rsidRDefault="00C26194" w:rsidP="00C26194">
      <w:pPr>
        <w:spacing w:after="0" w:line="240" w:lineRule="auto"/>
        <w:jc w:val="center"/>
        <w:rPr>
          <w:rFonts w:eastAsia="OpenSymbol" w:cs="Times New Roman"/>
          <w:b/>
          <w:color w:val="000000"/>
          <w:sz w:val="32"/>
          <w:szCs w:val="32"/>
        </w:rPr>
      </w:pPr>
    </w:p>
    <w:p w:rsidR="00CF3E04" w:rsidRDefault="00CF3E04" w:rsidP="00C26194">
      <w:pPr>
        <w:spacing w:after="0" w:line="240" w:lineRule="auto"/>
        <w:jc w:val="center"/>
        <w:rPr>
          <w:rFonts w:eastAsia="OpenSymbol" w:cs="Times New Roman"/>
          <w:b/>
          <w:color w:val="000000"/>
          <w:sz w:val="32"/>
          <w:szCs w:val="32"/>
        </w:rPr>
      </w:pPr>
    </w:p>
    <w:p w:rsidR="00CF3E04" w:rsidRDefault="00CF3E04" w:rsidP="00C26194">
      <w:pPr>
        <w:spacing w:after="0" w:line="240" w:lineRule="auto"/>
        <w:jc w:val="center"/>
        <w:rPr>
          <w:rFonts w:eastAsia="OpenSymbol" w:cs="Times New Roman"/>
          <w:b/>
          <w:color w:val="000000"/>
          <w:sz w:val="32"/>
          <w:szCs w:val="32"/>
        </w:rPr>
      </w:pPr>
    </w:p>
    <w:p w:rsidR="00C26194" w:rsidRDefault="00C26194" w:rsidP="00C26194">
      <w:pPr>
        <w:spacing w:after="0" w:line="240" w:lineRule="auto"/>
        <w:jc w:val="center"/>
      </w:pPr>
      <w:r w:rsidRPr="00C26194">
        <w:rPr>
          <w:rFonts w:eastAsia="OpenSymbol" w:cs="Times New Roman"/>
          <w:b/>
          <w:color w:val="000000"/>
          <w:sz w:val="32"/>
          <w:szCs w:val="32"/>
        </w:rPr>
        <w:t>PURCHASING ASSISTANT</w:t>
      </w:r>
    </w:p>
    <w:p w:rsidR="004A3A14" w:rsidRDefault="004A3A14" w:rsidP="00C26194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9858F8">
        <w:rPr>
          <w:rFonts w:eastAsia="OpenSymbol" w:cs="Times New Roman"/>
          <w:color w:val="000000"/>
          <w:u w:val="single"/>
        </w:rPr>
        <w:t>Working hours</w:t>
      </w:r>
      <w:r w:rsidR="00D11C73">
        <w:rPr>
          <w:rFonts w:eastAsia="OpenSymbol" w:cs="Times New Roman"/>
          <w:color w:val="000000"/>
        </w:rPr>
        <w:t>: Mon-Fri 08</w:t>
      </w:r>
      <w:r>
        <w:rPr>
          <w:rFonts w:eastAsia="OpenSymbol" w:cs="Times New Roman"/>
          <w:color w:val="000000"/>
        </w:rPr>
        <w:t>:00</w:t>
      </w:r>
      <w:r w:rsidR="00D11C73">
        <w:rPr>
          <w:rFonts w:eastAsia="OpenSymbol" w:cs="Times New Roman"/>
          <w:color w:val="000000"/>
        </w:rPr>
        <w:t>am-</w:t>
      </w:r>
      <w:r>
        <w:rPr>
          <w:rFonts w:eastAsia="OpenSymbol" w:cs="Times New Roman"/>
          <w:color w:val="000000"/>
        </w:rPr>
        <w:t>5:00</w:t>
      </w:r>
      <w:r w:rsidR="00D11C73">
        <w:rPr>
          <w:rFonts w:eastAsia="OpenSymbol" w:cs="Times New Roman"/>
          <w:color w:val="000000"/>
        </w:rPr>
        <w:t>pm</w:t>
      </w:r>
      <w:bookmarkStart w:id="0" w:name="_GoBack"/>
      <w:bookmarkEnd w:id="0"/>
    </w:p>
    <w:p w:rsidR="009858F8" w:rsidRDefault="009858F8" w:rsidP="00C26194">
      <w:pPr>
        <w:spacing w:after="0" w:line="240" w:lineRule="auto"/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2 days off/month</w:t>
      </w:r>
    </w:p>
    <w:p w:rsidR="00C26194" w:rsidRDefault="00CF3E04" w:rsidP="00C26194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9858F8">
        <w:rPr>
          <w:rFonts w:eastAsia="OpenSymbol" w:cs="Times New Roman"/>
          <w:color w:val="000000"/>
          <w:u w:val="single"/>
        </w:rPr>
        <w:t>Salary:</w:t>
      </w:r>
      <w:r>
        <w:rPr>
          <w:rFonts w:eastAsia="OpenSymbol" w:cs="Times New Roman"/>
          <w:color w:val="000000"/>
        </w:rPr>
        <w:t xml:space="preserve"> </w:t>
      </w:r>
      <w:r w:rsidR="004C53F0">
        <w:rPr>
          <w:rFonts w:eastAsia="OpenSymbol" w:cs="Times New Roman"/>
          <w:color w:val="000000"/>
        </w:rPr>
        <w:t>15</w:t>
      </w:r>
      <w:r>
        <w:rPr>
          <w:rFonts w:eastAsia="OpenSymbol" w:cs="Times New Roman"/>
          <w:color w:val="000000"/>
        </w:rPr>
        <w:t>0 E</w:t>
      </w:r>
      <w:r w:rsidR="00C26194" w:rsidRPr="00C26194">
        <w:rPr>
          <w:rFonts w:eastAsia="OpenSymbol" w:cs="Times New Roman"/>
          <w:color w:val="000000"/>
        </w:rPr>
        <w:t xml:space="preserve">uros/m     </w:t>
      </w:r>
    </w:p>
    <w:p w:rsidR="004A3A14" w:rsidRDefault="004A3A14" w:rsidP="00C26194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9858F8">
        <w:rPr>
          <w:rFonts w:eastAsia="OpenSymbol" w:cs="Times New Roman"/>
          <w:color w:val="000000"/>
          <w:u w:val="single"/>
        </w:rPr>
        <w:t>Location</w:t>
      </w:r>
      <w:r>
        <w:rPr>
          <w:rFonts w:eastAsia="OpenSymbol" w:cs="Times New Roman"/>
          <w:color w:val="000000"/>
        </w:rPr>
        <w:t>: Malta</w:t>
      </w:r>
    </w:p>
    <w:p w:rsidR="009858F8" w:rsidRPr="00C26194" w:rsidRDefault="009858F8" w:rsidP="00C26194">
      <w:pPr>
        <w:spacing w:after="0" w:line="240" w:lineRule="auto"/>
        <w:jc w:val="center"/>
      </w:pPr>
      <w:r w:rsidRPr="009858F8">
        <w:rPr>
          <w:rFonts w:eastAsia="OpenSymbol" w:cs="Times New Roman"/>
          <w:color w:val="000000"/>
          <w:u w:val="single"/>
        </w:rPr>
        <w:t>Minimum duration</w:t>
      </w:r>
      <w:r>
        <w:rPr>
          <w:rFonts w:eastAsia="OpenSymbol" w:cs="Times New Roman"/>
          <w:color w:val="000000"/>
        </w:rPr>
        <w:t>: 2 months</w:t>
      </w:r>
    </w:p>
    <w:p w:rsidR="00C26194" w:rsidRPr="00C26194" w:rsidRDefault="00C26194" w:rsidP="00C26194">
      <w:pPr>
        <w:spacing w:after="0" w:line="240" w:lineRule="auto"/>
        <w:ind w:left="720" w:firstLine="720"/>
        <w:rPr>
          <w:rFonts w:eastAsia="OpenSymbol" w:cs="Times New Roman"/>
          <w:color w:val="000000"/>
        </w:rPr>
      </w:pPr>
    </w:p>
    <w:p w:rsidR="00CF3E04" w:rsidRDefault="00CF3E0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:rsidR="00C26194" w:rsidRDefault="001C27EB" w:rsidP="00C26194">
      <w:pPr>
        <w:spacing w:after="0" w:line="240" w:lineRule="auto"/>
        <w:rPr>
          <w:rFonts w:eastAsia="OpenSymbol" w:cs="Times New Roman"/>
          <w:b/>
          <w:color w:val="000000"/>
        </w:rPr>
      </w:pPr>
      <w:r>
        <w:rPr>
          <w:rFonts w:eastAsia="OpenSymbol" w:cs="Times New Roman"/>
          <w:b/>
          <w:color w:val="000000"/>
        </w:rPr>
        <w:t>COMPANY DE</w:t>
      </w:r>
      <w:r w:rsidR="00C26194" w:rsidRPr="00C26194">
        <w:rPr>
          <w:rFonts w:eastAsia="OpenSymbol" w:cs="Times New Roman"/>
          <w:b/>
          <w:color w:val="000000"/>
        </w:rPr>
        <w:t xml:space="preserve">SCRIPTION    </w:t>
      </w:r>
    </w:p>
    <w:p w:rsidR="00C26194" w:rsidRPr="00C26194" w:rsidRDefault="00C2619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:rsidR="006C46C9" w:rsidRPr="00795A03" w:rsidRDefault="006C46C9" w:rsidP="006C46C9">
      <w:pPr>
        <w:spacing w:after="0" w:line="240" w:lineRule="auto"/>
        <w:jc w:val="both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BD Electronics is a subsidiary of the German Electronic distributor, ML Components</w:t>
      </w:r>
      <w:r w:rsidR="00926DD8">
        <w:rPr>
          <w:rFonts w:eastAsia="OpenSymbol" w:cs="Times New Roman"/>
          <w:color w:val="000000"/>
        </w:rPr>
        <w:t xml:space="preserve"> based in Germany (Mainz)</w:t>
      </w:r>
      <w:r>
        <w:rPr>
          <w:rFonts w:eastAsia="OpenSymbol" w:cs="Times New Roman"/>
          <w:color w:val="000000"/>
        </w:rPr>
        <w:t xml:space="preserve">. </w:t>
      </w:r>
      <w:r w:rsidRPr="00795A03">
        <w:rPr>
          <w:rFonts w:eastAsia="OpenSymbol" w:cs="Times New Roman"/>
          <w:color w:val="000000"/>
        </w:rPr>
        <w:t>Our</w:t>
      </w:r>
      <w:r w:rsidR="00D11C73">
        <w:rPr>
          <w:rFonts w:eastAsia="OpenSymbol" w:cs="Times New Roman"/>
          <w:color w:val="000000"/>
        </w:rPr>
        <w:t xml:space="preserve"> office is in Malta, and the purchasing</w:t>
      </w:r>
      <w:r w:rsidRPr="00795A03">
        <w:rPr>
          <w:rFonts w:eastAsia="OpenSymbol" w:cs="Times New Roman"/>
          <w:color w:val="000000"/>
        </w:rPr>
        <w:t xml:space="preserve"> department is multilingual with over 10 languages being spoken on a daily basis. The team at </w:t>
      </w:r>
      <w:r>
        <w:rPr>
          <w:rFonts w:eastAsia="OpenSymbol" w:cs="Times New Roman"/>
          <w:color w:val="000000"/>
        </w:rPr>
        <w:t xml:space="preserve">BD Electronics </w:t>
      </w:r>
      <w:r w:rsidRPr="00795A03">
        <w:rPr>
          <w:rFonts w:eastAsia="OpenSymbol" w:cs="Times New Roman"/>
          <w:color w:val="000000"/>
        </w:rPr>
        <w:t xml:space="preserve">prides itself on its sourcing ability of electronic components. We have direct contact with over 700 recognized EC vendors worldwide. Additionally, </w:t>
      </w:r>
      <w:r>
        <w:rPr>
          <w:rFonts w:eastAsia="OpenSymbol" w:cs="Times New Roman"/>
          <w:color w:val="000000"/>
        </w:rPr>
        <w:t xml:space="preserve">BD Electronics </w:t>
      </w:r>
      <w:r w:rsidRPr="00795A03">
        <w:rPr>
          <w:rFonts w:eastAsia="OpenSymbol" w:cs="Times New Roman"/>
          <w:color w:val="000000"/>
        </w:rPr>
        <w:t xml:space="preserve">has visibility on otherwise hidden "Excess OEM Stock" from 100's of OEMs globally. </w:t>
      </w:r>
      <w:r w:rsidR="00D11C73">
        <w:rPr>
          <w:rFonts w:eastAsia="OpenSymbol" w:cs="Times New Roman"/>
          <w:color w:val="000000"/>
        </w:rPr>
        <w:t>Therefore,</w:t>
      </w:r>
      <w:r w:rsidRPr="00795A03">
        <w:rPr>
          <w:rFonts w:eastAsia="OpenSymbol" w:cs="Times New Roman"/>
          <w:color w:val="000000"/>
        </w:rPr>
        <w:t xml:space="preserve"> we</w:t>
      </w:r>
      <w:r w:rsidR="00D11C73">
        <w:rPr>
          <w:rFonts w:eastAsia="OpenSymbol" w:cs="Times New Roman"/>
          <w:color w:val="000000"/>
        </w:rPr>
        <w:t xml:space="preserve"> are recognized for our </w:t>
      </w:r>
      <w:r w:rsidRPr="00795A03">
        <w:rPr>
          <w:rFonts w:eastAsia="OpenSymbol" w:cs="Times New Roman"/>
          <w:color w:val="000000"/>
        </w:rPr>
        <w:t>ability to find Components that other Electronic distributors do not</w:t>
      </w:r>
      <w:r w:rsidR="00D11C73">
        <w:rPr>
          <w:rFonts w:eastAsia="OpenSymbol" w:cs="Times New Roman"/>
          <w:color w:val="000000"/>
        </w:rPr>
        <w:t xml:space="preserve"> typically have access to</w:t>
      </w:r>
      <w:r w:rsidRPr="00795A03">
        <w:rPr>
          <w:rFonts w:eastAsia="OpenSymbol" w:cs="Times New Roman"/>
          <w:color w:val="000000"/>
        </w:rPr>
        <w:t>.</w:t>
      </w:r>
    </w:p>
    <w:p w:rsidR="00C26194" w:rsidRPr="00C26194" w:rsidRDefault="00C26194" w:rsidP="00C26194">
      <w:pPr>
        <w:spacing w:after="0" w:line="240" w:lineRule="auto"/>
        <w:ind w:left="720"/>
        <w:rPr>
          <w:rFonts w:eastAsia="OpenSymbol" w:cs="Times New Roman"/>
          <w:color w:val="000000"/>
        </w:rPr>
      </w:pPr>
    </w:p>
    <w:p w:rsidR="00C26194" w:rsidRDefault="00C26194" w:rsidP="00C26194">
      <w:pPr>
        <w:spacing w:after="0" w:line="240" w:lineRule="auto"/>
        <w:rPr>
          <w:rFonts w:eastAsia="OpenSymbol" w:cs="Times New Roman"/>
          <w:b/>
          <w:color w:val="000000"/>
        </w:rPr>
      </w:pPr>
      <w:r w:rsidRPr="00C26194">
        <w:rPr>
          <w:rFonts w:eastAsia="OpenSymbol" w:cs="Times New Roman"/>
          <w:b/>
          <w:color w:val="000000"/>
        </w:rPr>
        <w:t>RESPONSIBILITIES</w:t>
      </w:r>
    </w:p>
    <w:p w:rsidR="00C26194" w:rsidRPr="00C26194" w:rsidRDefault="00C2619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:rsidR="00C26194" w:rsidRPr="00C26194" w:rsidRDefault="002139E7" w:rsidP="00C26194">
      <w:pPr>
        <w:pStyle w:val="ListParagraph"/>
        <w:numPr>
          <w:ilvl w:val="0"/>
          <w:numId w:val="1"/>
        </w:numPr>
        <w:spacing w:after="0" w:line="240" w:lineRule="auto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L</w:t>
      </w:r>
      <w:r w:rsidR="00CF3E04">
        <w:rPr>
          <w:rFonts w:eastAsia="OpenSymbol" w:cs="Times New Roman"/>
          <w:color w:val="000000"/>
        </w:rPr>
        <w:t>ocating products</w:t>
      </w:r>
    </w:p>
    <w:p w:rsidR="00C26194" w:rsidRPr="001C27EB" w:rsidRDefault="00C26194" w:rsidP="00C26194">
      <w:pPr>
        <w:pStyle w:val="ListParagraph"/>
        <w:numPr>
          <w:ilvl w:val="0"/>
          <w:numId w:val="1"/>
        </w:numPr>
        <w:spacing w:after="0" w:line="240" w:lineRule="auto"/>
        <w:rPr>
          <w:rFonts w:eastAsia="OpenSymbol" w:cs="Times New Roman"/>
          <w:color w:val="000000"/>
        </w:rPr>
      </w:pPr>
      <w:r w:rsidRPr="001C27EB">
        <w:rPr>
          <w:rFonts w:eastAsia="OpenSymbol" w:cs="Times New Roman"/>
          <w:color w:val="000000"/>
        </w:rPr>
        <w:t xml:space="preserve">Negotiate pricing, recognize market trends and in-demand items </w:t>
      </w:r>
    </w:p>
    <w:p w:rsidR="00C26194" w:rsidRPr="001C27EB" w:rsidRDefault="00C26194" w:rsidP="00C26194">
      <w:pPr>
        <w:pStyle w:val="ListParagraph"/>
        <w:numPr>
          <w:ilvl w:val="0"/>
          <w:numId w:val="1"/>
        </w:numPr>
        <w:spacing w:after="0" w:line="240" w:lineRule="auto"/>
        <w:rPr>
          <w:rFonts w:eastAsia="OpenSymbol" w:cs="Times New Roman"/>
          <w:color w:val="000000"/>
        </w:rPr>
      </w:pPr>
      <w:r w:rsidRPr="001C27EB">
        <w:rPr>
          <w:rFonts w:eastAsia="OpenSymbol" w:cs="Times New Roman"/>
          <w:color w:val="000000"/>
        </w:rPr>
        <w:t xml:space="preserve">Developing and maintaining business relationships with Vendor Reps.      </w:t>
      </w:r>
    </w:p>
    <w:p w:rsidR="00C26194" w:rsidRPr="001C27EB" w:rsidRDefault="00C26194" w:rsidP="00C26194">
      <w:pPr>
        <w:pStyle w:val="ListParagraph"/>
        <w:numPr>
          <w:ilvl w:val="0"/>
          <w:numId w:val="1"/>
        </w:numPr>
        <w:spacing w:after="0" w:line="240" w:lineRule="auto"/>
        <w:rPr>
          <w:rFonts w:eastAsia="OpenSymbol" w:cs="Times New Roman"/>
          <w:color w:val="000000"/>
        </w:rPr>
      </w:pPr>
      <w:r w:rsidRPr="001C27EB">
        <w:rPr>
          <w:rFonts w:eastAsia="OpenSymbol" w:cs="Times New Roman"/>
          <w:color w:val="000000"/>
        </w:rPr>
        <w:t>This position interfaces internally with the Sales Department and externally with Vendor Reps. Applicant should be able to work well with others, and must be detail orientated</w:t>
      </w:r>
    </w:p>
    <w:p w:rsidR="00C26194" w:rsidRPr="001C27EB" w:rsidRDefault="00C26194" w:rsidP="00C26194">
      <w:pPr>
        <w:spacing w:after="0" w:line="240" w:lineRule="auto"/>
        <w:ind w:left="720" w:firstLine="720"/>
        <w:rPr>
          <w:rFonts w:eastAsia="OpenSymbol" w:cs="Times New Roman"/>
          <w:color w:val="000000"/>
        </w:rPr>
      </w:pPr>
    </w:p>
    <w:p w:rsidR="00C26194" w:rsidRPr="00C26194" w:rsidRDefault="00C26194" w:rsidP="00C26194">
      <w:pPr>
        <w:rPr>
          <w:rFonts w:eastAsia="OpenSymbol" w:cs="Times New Roman"/>
          <w:b/>
          <w:color w:val="000000"/>
          <w:lang w:val="de-DE"/>
        </w:rPr>
      </w:pPr>
      <w:r w:rsidRPr="00C26194">
        <w:rPr>
          <w:rFonts w:eastAsia="OpenSymbol" w:cs="Times New Roman"/>
          <w:b/>
          <w:color w:val="000000"/>
          <w:lang w:val="de-DE"/>
        </w:rPr>
        <w:t>REQUIREMENTS</w:t>
      </w:r>
    </w:p>
    <w:p w:rsidR="00C26194" w:rsidRPr="00C26194" w:rsidRDefault="00926DD8" w:rsidP="00C26194">
      <w:pPr>
        <w:pStyle w:val="ListParagraph"/>
        <w:numPr>
          <w:ilvl w:val="0"/>
          <w:numId w:val="2"/>
        </w:numPr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Good Knowledge of Microsoft Excel</w:t>
      </w:r>
      <w:r w:rsidR="00C26194" w:rsidRPr="00C26194">
        <w:rPr>
          <w:rFonts w:eastAsia="OpenSymbol" w:cs="Times New Roman"/>
          <w:color w:val="000000"/>
        </w:rPr>
        <w:t xml:space="preserve">  </w:t>
      </w:r>
    </w:p>
    <w:p w:rsidR="00C26194" w:rsidRPr="00C26194" w:rsidRDefault="00926DD8" w:rsidP="00C26194">
      <w:pPr>
        <w:pStyle w:val="ListParagraph"/>
        <w:numPr>
          <w:ilvl w:val="0"/>
          <w:numId w:val="2"/>
        </w:numPr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Proficiency</w:t>
      </w:r>
      <w:r w:rsidR="00C26194" w:rsidRPr="00C26194">
        <w:rPr>
          <w:rFonts w:eastAsia="OpenSymbol" w:cs="Times New Roman"/>
          <w:color w:val="000000"/>
        </w:rPr>
        <w:t xml:space="preserve"> in English  </w:t>
      </w:r>
    </w:p>
    <w:p w:rsidR="00926DD8" w:rsidRDefault="00926DD8" w:rsidP="00C26194">
      <w:pPr>
        <w:pStyle w:val="ListParagraph"/>
        <w:numPr>
          <w:ilvl w:val="0"/>
          <w:numId w:val="2"/>
        </w:numPr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 xml:space="preserve"> Strong </w:t>
      </w:r>
      <w:r w:rsidR="00C26194" w:rsidRPr="00C26194">
        <w:rPr>
          <w:rFonts w:eastAsia="OpenSymbol" w:cs="Times New Roman"/>
          <w:color w:val="000000"/>
        </w:rPr>
        <w:t>Communication skills</w:t>
      </w:r>
    </w:p>
    <w:p w:rsidR="00C26194" w:rsidRPr="00C26194" w:rsidRDefault="00926DD8" w:rsidP="00C26194">
      <w:pPr>
        <w:pStyle w:val="ListParagraph"/>
        <w:numPr>
          <w:ilvl w:val="0"/>
          <w:numId w:val="2"/>
        </w:numPr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Attention to details</w:t>
      </w:r>
      <w:r w:rsidR="00C26194" w:rsidRPr="00C26194">
        <w:rPr>
          <w:rFonts w:eastAsia="OpenSymbol" w:cs="Times New Roman"/>
          <w:color w:val="000000"/>
        </w:rPr>
        <w:t xml:space="preserve">  </w:t>
      </w:r>
    </w:p>
    <w:p w:rsidR="00CF3E04" w:rsidRDefault="00C26194" w:rsidP="00CF3E04">
      <w:pPr>
        <w:pStyle w:val="ListParagraph"/>
        <w:numPr>
          <w:ilvl w:val="0"/>
          <w:numId w:val="2"/>
        </w:numPr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A positive attitude</w:t>
      </w:r>
      <w:r w:rsidR="00926DD8">
        <w:rPr>
          <w:rFonts w:eastAsia="OpenSymbol" w:cs="Times New Roman"/>
          <w:color w:val="000000"/>
        </w:rPr>
        <w:t xml:space="preserve"> &amp; ability to work in a team</w:t>
      </w:r>
    </w:p>
    <w:p w:rsidR="00CF3E04" w:rsidRPr="00C26194" w:rsidRDefault="00926DD8" w:rsidP="00CF3E04">
      <w:pPr>
        <w:pStyle w:val="ListParagraph"/>
        <w:numPr>
          <w:ilvl w:val="0"/>
          <w:numId w:val="2"/>
        </w:numPr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Extra</w:t>
      </w:r>
      <w:r w:rsidR="00CF3E04" w:rsidRPr="00C26194">
        <w:rPr>
          <w:rFonts w:eastAsia="OpenSymbol" w:cs="Times New Roman"/>
          <w:color w:val="000000"/>
        </w:rPr>
        <w:t xml:space="preserve"> language is an advantage</w:t>
      </w:r>
      <w:r>
        <w:rPr>
          <w:rFonts w:eastAsia="OpenSymbol" w:cs="Times New Roman"/>
          <w:color w:val="000000"/>
        </w:rPr>
        <w:t xml:space="preserve"> </w:t>
      </w:r>
      <w:r w:rsidR="00CF3E04" w:rsidRPr="00C26194">
        <w:rPr>
          <w:rFonts w:eastAsia="OpenSymbol" w:cs="Times New Roman"/>
          <w:color w:val="000000"/>
        </w:rPr>
        <w:t xml:space="preserve"> </w:t>
      </w:r>
    </w:p>
    <w:p w:rsidR="00CC5936" w:rsidRPr="00C26194" w:rsidRDefault="00CC5936" w:rsidP="00CF3E04">
      <w:pPr>
        <w:pStyle w:val="ListParagraph"/>
      </w:pPr>
    </w:p>
    <w:sectPr w:rsidR="00CC5936" w:rsidRPr="00C26194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D35" w:rsidRDefault="009B5D35" w:rsidP="00C26194">
      <w:pPr>
        <w:spacing w:after="0" w:line="240" w:lineRule="auto"/>
      </w:pPr>
      <w:r>
        <w:separator/>
      </w:r>
    </w:p>
  </w:endnote>
  <w:endnote w:type="continuationSeparator" w:id="0">
    <w:p w:rsidR="009B5D35" w:rsidRDefault="009B5D35" w:rsidP="00C26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94" w:rsidRDefault="00C26194">
    <w:pPr>
      <w:pStyle w:val="Foo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-758190</wp:posOffset>
          </wp:positionV>
          <wp:extent cx="7553325" cy="1071880"/>
          <wp:effectExtent l="0" t="0" r="9525" b="0"/>
          <wp:wrapNone/>
          <wp:docPr id="4" name="Picture 4" descr="C:\Users\stell\AppData\Local\Microsoft\Windows\INetCacheContent.Word\Assorted - 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tell\AppData\Local\Microsoft\Windows\INetCacheContent.Word\Assorted - Untitl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2CA7">
      <w:t>BD Electronics Ltd.</w:t>
    </w:r>
  </w:p>
  <w:p w:rsidR="00CF3E04" w:rsidRDefault="00CF3E04">
    <w:pPr>
      <w:pStyle w:val="Footer"/>
    </w:pPr>
    <w:r>
      <w:t xml:space="preserve">VAT Registration </w:t>
    </w:r>
    <w:proofErr w:type="spellStart"/>
    <w:r>
      <w:t>Nr</w:t>
    </w:r>
    <w:proofErr w:type="spellEnd"/>
    <w:r>
      <w:t>: MT22529911</w:t>
    </w:r>
    <w:r w:rsidR="00201FA8">
      <w:t xml:space="preserve">                  +356 (0) 355 00 179                  </w:t>
    </w:r>
    <w:r>
      <w:t>www.ml components.com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D35" w:rsidRDefault="009B5D35" w:rsidP="00C26194">
      <w:pPr>
        <w:spacing w:after="0" w:line="240" w:lineRule="auto"/>
      </w:pPr>
      <w:r>
        <w:separator/>
      </w:r>
    </w:p>
  </w:footnote>
  <w:footnote w:type="continuationSeparator" w:id="0">
    <w:p w:rsidR="009B5D35" w:rsidRDefault="009B5D35" w:rsidP="00C26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02402"/>
    <w:multiLevelType w:val="hybridMultilevel"/>
    <w:tmpl w:val="1B9CB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B70E43"/>
    <w:multiLevelType w:val="hybridMultilevel"/>
    <w:tmpl w:val="8878C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936"/>
    <w:rsid w:val="0001427B"/>
    <w:rsid w:val="0002499B"/>
    <w:rsid w:val="00123CDF"/>
    <w:rsid w:val="001C27EB"/>
    <w:rsid w:val="001F683D"/>
    <w:rsid w:val="00201FA8"/>
    <w:rsid w:val="002139E7"/>
    <w:rsid w:val="00462CA7"/>
    <w:rsid w:val="004A3A14"/>
    <w:rsid w:val="004C17B4"/>
    <w:rsid w:val="004C53F0"/>
    <w:rsid w:val="005D014B"/>
    <w:rsid w:val="006C46C9"/>
    <w:rsid w:val="008B2CFC"/>
    <w:rsid w:val="00926DD8"/>
    <w:rsid w:val="009858F8"/>
    <w:rsid w:val="009B5D35"/>
    <w:rsid w:val="00AA7A95"/>
    <w:rsid w:val="00C26194"/>
    <w:rsid w:val="00CC5936"/>
    <w:rsid w:val="00CF3E04"/>
    <w:rsid w:val="00D11C73"/>
    <w:rsid w:val="00E50335"/>
    <w:rsid w:val="00E9422F"/>
    <w:rsid w:val="00FD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3035D5"/>
  <w15:chartTrackingRefBased/>
  <w15:docId w15:val="{335E59DE-9B32-452A-B71E-4F4BFB7B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1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194"/>
  </w:style>
  <w:style w:type="paragraph" w:styleId="Footer">
    <w:name w:val="footer"/>
    <w:basedOn w:val="Normal"/>
    <w:link w:val="Foot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194"/>
  </w:style>
  <w:style w:type="character" w:styleId="Hyperlink">
    <w:name w:val="Hyperlink"/>
    <w:basedOn w:val="DefaultParagraphFont"/>
    <w:uiPriority w:val="99"/>
    <w:unhideWhenUsed/>
    <w:rsid w:val="00CF3E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CE4310E1968049B14F4553483CB8C3" ma:contentTypeVersion="8" ma:contentTypeDescription="Create a new document." ma:contentTypeScope="" ma:versionID="c54fbdd64e429971a54bcde011b73c77">
  <xsd:schema xmlns:xsd="http://www.w3.org/2001/XMLSchema" xmlns:xs="http://www.w3.org/2001/XMLSchema" xmlns:p="http://schemas.microsoft.com/office/2006/metadata/properties" xmlns:ns2="5116f3b9-e035-4d62-9547-8a765838fbb8" xmlns:ns3="105c9f1a-101e-4aed-af22-7bee7844d06e" targetNamespace="http://schemas.microsoft.com/office/2006/metadata/properties" ma:root="true" ma:fieldsID="495f8d7be8a6b86a9f933c7bb87c133f" ns2:_="" ns3:_="">
    <xsd:import namespace="5116f3b9-e035-4d62-9547-8a765838fbb8"/>
    <xsd:import namespace="105c9f1a-101e-4aed-af22-7bee7844d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f3b9-e035-4d62-9547-8a765838f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9f1a-101e-4aed-af22-7bee7844d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8A0B75-B5BC-462C-A4E1-EEBC73CC7C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38D610-D2EC-4DFE-8773-C265F23DD42E}"/>
</file>

<file path=customXml/itemProps3.xml><?xml version="1.0" encoding="utf-8"?>
<ds:datastoreItem xmlns:ds="http://schemas.openxmlformats.org/officeDocument/2006/customXml" ds:itemID="{FF165F2E-4048-4352-A602-0AC40B8D79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Mertens</dc:creator>
  <cp:keywords/>
  <dc:description/>
  <cp:lastModifiedBy>Mouhoubo O MLC HR</cp:lastModifiedBy>
  <cp:revision>3</cp:revision>
  <dcterms:created xsi:type="dcterms:W3CDTF">2017-11-07T15:14:00Z</dcterms:created>
  <dcterms:modified xsi:type="dcterms:W3CDTF">2017-11-17T07:35:00Z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0x010100FFCE4310E1968049B14F4553483CB8C3</vt:lpwstr>
  </property>
</Properties>
</file>