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D95F" w14:textId="77777777" w:rsidR="00024F59" w:rsidRPr="00024F59" w:rsidRDefault="00024F59" w:rsidP="00E62986">
      <w:pPr>
        <w:jc w:val="center"/>
        <w:rPr>
          <w:rFonts w:ascii="Arial Black" w:hAnsi="Arial Black"/>
          <w:sz w:val="20"/>
          <w:szCs w:val="20"/>
          <w:lang w:val="en-US"/>
        </w:rPr>
      </w:pPr>
    </w:p>
    <w:p w14:paraId="6769E4AE" w14:textId="77777777" w:rsidR="00C15CDC" w:rsidRPr="002A3EAA" w:rsidRDefault="00C15CDC" w:rsidP="00E62986">
      <w:pPr>
        <w:jc w:val="center"/>
        <w:rPr>
          <w:rFonts w:ascii="Arial Black" w:hAnsi="Arial Black"/>
          <w:sz w:val="48"/>
          <w:szCs w:val="48"/>
          <w:lang w:val="en-US"/>
        </w:rPr>
      </w:pPr>
      <w:r w:rsidRPr="002A3EAA">
        <w:rPr>
          <w:rFonts w:ascii="Arial Black" w:hAnsi="Arial Black"/>
          <w:sz w:val="48"/>
          <w:szCs w:val="48"/>
          <w:lang w:val="en-US"/>
        </w:rPr>
        <w:t>Erasmus Placement Offer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3E6AF845" w14:textId="77777777" w:rsidTr="008C15AF">
        <w:tc>
          <w:tcPr>
            <w:tcW w:w="8897" w:type="dxa"/>
            <w:gridSpan w:val="2"/>
            <w:shd w:val="clear" w:color="auto" w:fill="BFBFBF"/>
          </w:tcPr>
          <w:p w14:paraId="6476D8E0" w14:textId="77777777" w:rsidR="00C15CDC" w:rsidRPr="008C15AF" w:rsidRDefault="00C15CDC" w:rsidP="00787A16">
            <w:pPr>
              <w:rPr>
                <w:b/>
                <w:sz w:val="28"/>
                <w:szCs w:val="28"/>
              </w:rPr>
            </w:pPr>
            <w:r w:rsidRPr="008C15AF">
              <w:rPr>
                <w:b/>
                <w:sz w:val="28"/>
                <w:szCs w:val="28"/>
              </w:rPr>
              <w:t>EMPLOYER  INFORMATION</w:t>
            </w:r>
          </w:p>
        </w:tc>
      </w:tr>
      <w:tr w:rsidR="00C15CDC" w14:paraId="08DFACA8" w14:textId="77777777" w:rsidTr="008C15AF">
        <w:tc>
          <w:tcPr>
            <w:tcW w:w="3227" w:type="dxa"/>
          </w:tcPr>
          <w:p w14:paraId="28C34250" w14:textId="77777777" w:rsidR="00C15CDC" w:rsidRDefault="00C15CDC">
            <w:r>
              <w:t>Name of organization</w:t>
            </w:r>
          </w:p>
        </w:tc>
        <w:tc>
          <w:tcPr>
            <w:tcW w:w="5670" w:type="dxa"/>
          </w:tcPr>
          <w:p w14:paraId="65D3C955" w14:textId="77777777" w:rsidR="00C15CDC" w:rsidRDefault="00755584" w:rsidP="002252FD">
            <w:r>
              <w:t>VoteWatch Europe</w:t>
            </w:r>
          </w:p>
        </w:tc>
      </w:tr>
      <w:tr w:rsidR="00C15CDC" w14:paraId="1639D406" w14:textId="77777777" w:rsidTr="008C15AF">
        <w:tc>
          <w:tcPr>
            <w:tcW w:w="3227" w:type="dxa"/>
          </w:tcPr>
          <w:p w14:paraId="07EF564B" w14:textId="77777777" w:rsidR="00C15CDC" w:rsidRDefault="00C15CDC">
            <w:r>
              <w:t>Address</w:t>
            </w:r>
          </w:p>
        </w:tc>
        <w:tc>
          <w:tcPr>
            <w:tcW w:w="5670" w:type="dxa"/>
          </w:tcPr>
          <w:p w14:paraId="03CE23A3" w14:textId="77777777" w:rsidR="00C15CDC" w:rsidRDefault="00755584" w:rsidP="00AE217B">
            <w:r>
              <w:t>Avenue de Tervueren, 32-34</w:t>
            </w:r>
          </w:p>
        </w:tc>
      </w:tr>
      <w:tr w:rsidR="00C15CDC" w14:paraId="6718601F" w14:textId="77777777" w:rsidTr="008C15AF">
        <w:tc>
          <w:tcPr>
            <w:tcW w:w="3227" w:type="dxa"/>
          </w:tcPr>
          <w:p w14:paraId="4387994F" w14:textId="77777777" w:rsidR="00C15CDC" w:rsidRDefault="00C15CDC">
            <w:r>
              <w:t>Postal Code</w:t>
            </w:r>
          </w:p>
        </w:tc>
        <w:tc>
          <w:tcPr>
            <w:tcW w:w="5670" w:type="dxa"/>
          </w:tcPr>
          <w:p w14:paraId="44114F34" w14:textId="77777777" w:rsidR="00C15CDC" w:rsidRDefault="00755584" w:rsidP="00AE217B">
            <w:r>
              <w:t>1040</w:t>
            </w:r>
          </w:p>
        </w:tc>
      </w:tr>
      <w:tr w:rsidR="00C15CDC" w14:paraId="62B520F6" w14:textId="77777777" w:rsidTr="008C15AF">
        <w:tc>
          <w:tcPr>
            <w:tcW w:w="3227" w:type="dxa"/>
          </w:tcPr>
          <w:p w14:paraId="2D2C641F" w14:textId="77777777" w:rsidR="00C15CDC" w:rsidRDefault="00C15CDC">
            <w:r>
              <w:t>City</w:t>
            </w:r>
          </w:p>
        </w:tc>
        <w:tc>
          <w:tcPr>
            <w:tcW w:w="5670" w:type="dxa"/>
          </w:tcPr>
          <w:p w14:paraId="1B09D174" w14:textId="77777777" w:rsidR="00C15CDC" w:rsidRDefault="00755584" w:rsidP="00AE217B">
            <w:r>
              <w:t>Brussels</w:t>
            </w:r>
          </w:p>
        </w:tc>
      </w:tr>
      <w:tr w:rsidR="00C15CDC" w14:paraId="75B69ACE" w14:textId="77777777" w:rsidTr="008C15AF">
        <w:tc>
          <w:tcPr>
            <w:tcW w:w="3227" w:type="dxa"/>
          </w:tcPr>
          <w:p w14:paraId="59BE64B1" w14:textId="77777777" w:rsidR="00C15CDC" w:rsidRDefault="00C15CDC">
            <w:r>
              <w:t>Country</w:t>
            </w:r>
          </w:p>
        </w:tc>
        <w:tc>
          <w:tcPr>
            <w:tcW w:w="5670" w:type="dxa"/>
          </w:tcPr>
          <w:p w14:paraId="7829C6A5" w14:textId="77777777" w:rsidR="00C15CDC" w:rsidRDefault="00755584" w:rsidP="00AE217B">
            <w:r>
              <w:t>Belgium</w:t>
            </w:r>
          </w:p>
        </w:tc>
      </w:tr>
      <w:tr w:rsidR="00C15CDC" w14:paraId="4BD3F211" w14:textId="77777777" w:rsidTr="008C15AF">
        <w:tc>
          <w:tcPr>
            <w:tcW w:w="3227" w:type="dxa"/>
          </w:tcPr>
          <w:p w14:paraId="795DBC34" w14:textId="77777777" w:rsidR="00C15CDC" w:rsidRDefault="00C15CDC">
            <w:r>
              <w:t>Telephone</w:t>
            </w:r>
          </w:p>
        </w:tc>
        <w:tc>
          <w:tcPr>
            <w:tcW w:w="5670" w:type="dxa"/>
          </w:tcPr>
          <w:p w14:paraId="1C0A2256" w14:textId="77777777" w:rsidR="00C15CDC" w:rsidRDefault="00755584" w:rsidP="00AE217B">
            <w:r>
              <w:t>0032 2 318 11 88</w:t>
            </w:r>
          </w:p>
        </w:tc>
      </w:tr>
      <w:tr w:rsidR="00C15CDC" w14:paraId="286652D8" w14:textId="77777777" w:rsidTr="008C15AF">
        <w:tc>
          <w:tcPr>
            <w:tcW w:w="3227" w:type="dxa"/>
          </w:tcPr>
          <w:p w14:paraId="1CFA5231" w14:textId="77777777" w:rsidR="00C15CDC" w:rsidRDefault="00C15CDC">
            <w:r>
              <w:t>Fax</w:t>
            </w:r>
          </w:p>
        </w:tc>
        <w:tc>
          <w:tcPr>
            <w:tcW w:w="5670" w:type="dxa"/>
          </w:tcPr>
          <w:p w14:paraId="4A2FD760" w14:textId="77777777" w:rsidR="00C15CDC" w:rsidRDefault="00755584" w:rsidP="00AE217B">
            <w:r>
              <w:t>/</w:t>
            </w:r>
          </w:p>
        </w:tc>
      </w:tr>
      <w:tr w:rsidR="00C15CDC" w14:paraId="1E288CFF" w14:textId="77777777" w:rsidTr="008C15AF">
        <w:tc>
          <w:tcPr>
            <w:tcW w:w="3227" w:type="dxa"/>
          </w:tcPr>
          <w:p w14:paraId="7885018E" w14:textId="77777777" w:rsidR="00C15CDC" w:rsidRDefault="00C15CDC">
            <w:r>
              <w:t>E-mail</w:t>
            </w:r>
          </w:p>
        </w:tc>
        <w:tc>
          <w:tcPr>
            <w:tcW w:w="5670" w:type="dxa"/>
          </w:tcPr>
          <w:p w14:paraId="2199A3AB" w14:textId="77777777" w:rsidR="00C15CDC" w:rsidRDefault="006271EB" w:rsidP="00AE217B">
            <w:hyperlink r:id="rId10" w:history="1">
              <w:r w:rsidR="00755584" w:rsidRPr="006B157F">
                <w:rPr>
                  <w:rStyle w:val="Hyperlink"/>
                </w:rPr>
                <w:t>secretariat@votewatcheurope.eu</w:t>
              </w:r>
            </w:hyperlink>
          </w:p>
        </w:tc>
      </w:tr>
      <w:tr w:rsidR="00C15CDC" w14:paraId="6AE47F13" w14:textId="77777777" w:rsidTr="008C15AF">
        <w:tc>
          <w:tcPr>
            <w:tcW w:w="3227" w:type="dxa"/>
          </w:tcPr>
          <w:p w14:paraId="14B5DD1E" w14:textId="77777777" w:rsidR="00C15CDC" w:rsidRDefault="00C15CDC">
            <w:r>
              <w:t>Website</w:t>
            </w:r>
          </w:p>
        </w:tc>
        <w:tc>
          <w:tcPr>
            <w:tcW w:w="5670" w:type="dxa"/>
          </w:tcPr>
          <w:p w14:paraId="1FF09082" w14:textId="77777777" w:rsidR="00C15CDC" w:rsidRDefault="006271EB" w:rsidP="00AE217B">
            <w:hyperlink r:id="rId11" w:history="1">
              <w:r w:rsidR="00755584" w:rsidRPr="006B157F">
                <w:rPr>
                  <w:rStyle w:val="Hyperlink"/>
                </w:rPr>
                <w:t>www.votewatcheurope.eu</w:t>
              </w:r>
            </w:hyperlink>
          </w:p>
        </w:tc>
      </w:tr>
      <w:tr w:rsidR="00C15CDC" w14:paraId="5E7CC600" w14:textId="77777777" w:rsidTr="008C15AF">
        <w:tc>
          <w:tcPr>
            <w:tcW w:w="3227" w:type="dxa"/>
          </w:tcPr>
          <w:p w14:paraId="5AEBF06A" w14:textId="77777777" w:rsidR="00C15CDC" w:rsidRDefault="00C15CDC">
            <w:r>
              <w:t>Number of employees</w:t>
            </w:r>
          </w:p>
        </w:tc>
        <w:tc>
          <w:tcPr>
            <w:tcW w:w="5670" w:type="dxa"/>
          </w:tcPr>
          <w:p w14:paraId="2872FDBB" w14:textId="77777777" w:rsidR="00C15CDC" w:rsidRDefault="00755584" w:rsidP="00AE217B">
            <w:r>
              <w:t>2</w:t>
            </w:r>
          </w:p>
        </w:tc>
      </w:tr>
      <w:tr w:rsidR="00C15CDC" w14:paraId="74A23FF6" w14:textId="77777777" w:rsidTr="008C15AF">
        <w:tc>
          <w:tcPr>
            <w:tcW w:w="3227" w:type="dxa"/>
          </w:tcPr>
          <w:p w14:paraId="73C4CA62" w14:textId="77777777" w:rsidR="00C15CDC" w:rsidRDefault="00C15CDC">
            <w:r>
              <w:t>Year of foundation</w:t>
            </w:r>
          </w:p>
        </w:tc>
        <w:tc>
          <w:tcPr>
            <w:tcW w:w="5670" w:type="dxa"/>
          </w:tcPr>
          <w:p w14:paraId="5F951061" w14:textId="77777777" w:rsidR="00C15CDC" w:rsidRDefault="00755584" w:rsidP="002252FD">
            <w:r>
              <w:t>2009</w:t>
            </w:r>
          </w:p>
        </w:tc>
      </w:tr>
      <w:tr w:rsidR="00C15CDC" w14:paraId="16077D9C" w14:textId="77777777" w:rsidTr="008C15AF">
        <w:tc>
          <w:tcPr>
            <w:tcW w:w="3227" w:type="dxa"/>
          </w:tcPr>
          <w:p w14:paraId="0F7CC1B2" w14:textId="77777777" w:rsidR="00C15CDC" w:rsidRDefault="00C15CDC">
            <w:r>
              <w:t>Contact person</w:t>
            </w:r>
          </w:p>
        </w:tc>
        <w:tc>
          <w:tcPr>
            <w:tcW w:w="5670" w:type="dxa"/>
          </w:tcPr>
          <w:p w14:paraId="401F90EC" w14:textId="77777777" w:rsidR="00C15CDC" w:rsidRDefault="00755584" w:rsidP="00AE217B">
            <w:r>
              <w:t>Elisa Irlandese</w:t>
            </w:r>
          </w:p>
        </w:tc>
      </w:tr>
      <w:tr w:rsidR="00C15CDC" w14:paraId="11C10E82" w14:textId="77777777" w:rsidTr="008C15AF">
        <w:tc>
          <w:tcPr>
            <w:tcW w:w="3227" w:type="dxa"/>
          </w:tcPr>
          <w:p w14:paraId="386A9546" w14:textId="77777777" w:rsidR="00C15CDC" w:rsidRDefault="00C15CDC">
            <w:r>
              <w:t>Department / Function</w:t>
            </w:r>
          </w:p>
        </w:tc>
        <w:tc>
          <w:tcPr>
            <w:tcW w:w="5670" w:type="dxa"/>
          </w:tcPr>
          <w:p w14:paraId="6BED82D5" w14:textId="77777777" w:rsidR="00C15CDC" w:rsidRDefault="00755584" w:rsidP="00AE217B">
            <w:r>
              <w:t>Policy and Events assistant</w:t>
            </w:r>
          </w:p>
        </w:tc>
      </w:tr>
      <w:tr w:rsidR="00C15CDC" w14:paraId="00944AF4" w14:textId="77777777" w:rsidTr="008C15AF">
        <w:tc>
          <w:tcPr>
            <w:tcW w:w="3227" w:type="dxa"/>
          </w:tcPr>
          <w:p w14:paraId="36563EB5" w14:textId="77777777" w:rsidR="00C15CDC" w:rsidRDefault="00C15CDC">
            <w:r>
              <w:t>Direct telephone number</w:t>
            </w:r>
          </w:p>
        </w:tc>
        <w:tc>
          <w:tcPr>
            <w:tcW w:w="5670" w:type="dxa"/>
          </w:tcPr>
          <w:p w14:paraId="25B08969" w14:textId="77777777" w:rsidR="00C15CDC" w:rsidRDefault="00755584" w:rsidP="00AE217B">
            <w:r>
              <w:t>0032 2 318 11 88</w:t>
            </w:r>
          </w:p>
        </w:tc>
      </w:tr>
      <w:tr w:rsidR="00C15CDC" w14:paraId="4C10E298" w14:textId="77777777" w:rsidTr="008C15AF">
        <w:tc>
          <w:tcPr>
            <w:tcW w:w="3227" w:type="dxa"/>
          </w:tcPr>
          <w:p w14:paraId="540C22E5" w14:textId="77777777" w:rsidR="00C15CDC" w:rsidRDefault="00C15CDC">
            <w:r>
              <w:t>Direct mobile</w:t>
            </w:r>
          </w:p>
        </w:tc>
        <w:tc>
          <w:tcPr>
            <w:tcW w:w="5670" w:type="dxa"/>
          </w:tcPr>
          <w:p w14:paraId="70A38421" w14:textId="77777777" w:rsidR="00C15CDC" w:rsidRDefault="00755584" w:rsidP="00AE217B">
            <w:r>
              <w:t>/</w:t>
            </w:r>
          </w:p>
        </w:tc>
      </w:tr>
      <w:tr w:rsidR="00C15CDC" w14:paraId="5CB262B7" w14:textId="77777777" w:rsidTr="008C15AF">
        <w:tc>
          <w:tcPr>
            <w:tcW w:w="3227" w:type="dxa"/>
          </w:tcPr>
          <w:p w14:paraId="3ED1BDC1" w14:textId="77777777" w:rsidR="00C15CDC" w:rsidRDefault="00C15CDC">
            <w:r>
              <w:t>Direct e-mail address</w:t>
            </w:r>
          </w:p>
        </w:tc>
        <w:tc>
          <w:tcPr>
            <w:tcW w:w="5670" w:type="dxa"/>
          </w:tcPr>
          <w:p w14:paraId="0F697B78" w14:textId="77777777" w:rsidR="00C15CDC" w:rsidRDefault="006271EB" w:rsidP="00AE217B">
            <w:hyperlink r:id="rId12" w:history="1">
              <w:r w:rsidR="00755584" w:rsidRPr="006B157F">
                <w:rPr>
                  <w:rStyle w:val="Hyperlink"/>
                </w:rPr>
                <w:t>elisa@votewatcheurope.eu</w:t>
              </w:r>
            </w:hyperlink>
          </w:p>
        </w:tc>
      </w:tr>
      <w:tr w:rsidR="00C15CDC" w14:paraId="2C788E86" w14:textId="77777777" w:rsidTr="008C15AF">
        <w:tc>
          <w:tcPr>
            <w:tcW w:w="3227" w:type="dxa"/>
          </w:tcPr>
          <w:p w14:paraId="4281E231" w14:textId="77777777" w:rsidR="00C15CDC" w:rsidRDefault="00C15CDC">
            <w:r>
              <w:t>Short Description of the Company</w:t>
            </w:r>
          </w:p>
        </w:tc>
        <w:tc>
          <w:tcPr>
            <w:tcW w:w="5670" w:type="dxa"/>
          </w:tcPr>
          <w:p w14:paraId="0BCF583B" w14:textId="77777777" w:rsidR="00C15CDC" w:rsidRPr="006820BE" w:rsidRDefault="00755584" w:rsidP="003460E4">
            <w:pPr>
              <w:pStyle w:val="NormalWeb"/>
              <w:jc w:val="both"/>
              <w:rPr>
                <w:rFonts w:ascii="Calibri" w:hAnsi="Calibri" w:cs="Calibri"/>
                <w:sz w:val="22"/>
                <w:szCs w:val="22"/>
                <w:lang w:val="sl-SI"/>
              </w:rPr>
            </w:pPr>
            <w:r w:rsidRPr="00755584">
              <w:rPr>
                <w:rFonts w:ascii="Calibri" w:eastAsia="Calibri" w:hAnsi="Calibri"/>
                <w:b/>
                <w:bCs/>
                <w:sz w:val="22"/>
                <w:szCs w:val="22"/>
                <w:lang w:val="sl-SI" w:eastAsia="en-US"/>
              </w:rPr>
              <w:t>VoteWatch Europe</w:t>
            </w:r>
            <w:r w:rsidRPr="00755584">
              <w:rPr>
                <w:rFonts w:ascii="Calibri" w:eastAsia="Calibri" w:hAnsi="Calibri"/>
                <w:sz w:val="22"/>
                <w:szCs w:val="22"/>
                <w:lang w:val="sl-SI" w:eastAsia="en-US"/>
              </w:rPr>
              <w:t xml:space="preserve"> is an independent organisation set up to promote better debates and greater transparency in EU decision-making, by providing easy access to, and analysis of, the votes and other activities of the European Parliament (EP) and the EU Council of Ministers (Council). VoteWatch uses the EU Institutions’ own attendance, voting and activity data – available through their websites – to give a full overview of MEP and Member State activities.</w:t>
            </w:r>
          </w:p>
        </w:tc>
      </w:tr>
      <w:tr w:rsidR="00C15CDC" w14:paraId="2C0D6195" w14:textId="77777777" w:rsidTr="008C15AF">
        <w:tc>
          <w:tcPr>
            <w:tcW w:w="3227" w:type="dxa"/>
          </w:tcPr>
          <w:p w14:paraId="28008246" w14:textId="77777777" w:rsidR="00C15CDC" w:rsidRDefault="00C15CDC">
            <w:r>
              <w:t>Other</w:t>
            </w:r>
          </w:p>
        </w:tc>
        <w:tc>
          <w:tcPr>
            <w:tcW w:w="5670" w:type="dxa"/>
          </w:tcPr>
          <w:p w14:paraId="369277DE" w14:textId="77777777" w:rsidR="00C15CDC" w:rsidRPr="006820BE" w:rsidRDefault="00755584" w:rsidP="003460E4">
            <w:pPr>
              <w:pStyle w:val="NormalWeb"/>
              <w:jc w:val="both"/>
              <w:rPr>
                <w:rFonts w:ascii="Calibri" w:hAnsi="Calibri" w:cs="Calibri"/>
                <w:sz w:val="22"/>
                <w:szCs w:val="22"/>
                <w:lang w:val="sl-SI"/>
              </w:rPr>
            </w:pPr>
            <w:r>
              <w:rPr>
                <w:rFonts w:ascii="Calibri" w:hAnsi="Calibri" w:cs="Calibri"/>
                <w:sz w:val="22"/>
                <w:szCs w:val="22"/>
                <w:lang w:val="sl-SI"/>
              </w:rPr>
              <w:t>/</w:t>
            </w:r>
          </w:p>
        </w:tc>
      </w:tr>
    </w:tbl>
    <w:p w14:paraId="1865541E" w14:textId="77777777" w:rsidR="00C15CDC" w:rsidRDefault="00C15CDC"/>
    <w:p w14:paraId="0258C537" w14:textId="77777777" w:rsidR="00024F59" w:rsidRDefault="00024F59"/>
    <w:p w14:paraId="229278F1" w14:textId="77777777" w:rsidR="00C15CDC" w:rsidRDefault="00C15C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0E89EAA1" w14:textId="77777777" w:rsidTr="008C15AF">
        <w:tc>
          <w:tcPr>
            <w:tcW w:w="8897" w:type="dxa"/>
            <w:gridSpan w:val="2"/>
            <w:shd w:val="clear" w:color="auto" w:fill="BFBFBF"/>
          </w:tcPr>
          <w:p w14:paraId="6836849A" w14:textId="77777777" w:rsidR="00C15CDC" w:rsidRPr="008C15AF" w:rsidRDefault="00C15CDC" w:rsidP="008C15AF">
            <w:pPr>
              <w:spacing w:after="120" w:line="240" w:lineRule="auto"/>
              <w:rPr>
                <w:b/>
                <w:sz w:val="28"/>
                <w:szCs w:val="28"/>
              </w:rPr>
            </w:pPr>
            <w:r w:rsidRPr="008C15AF">
              <w:rPr>
                <w:b/>
                <w:sz w:val="28"/>
                <w:szCs w:val="28"/>
              </w:rPr>
              <w:t>PLACEMENT INFORMATION</w:t>
            </w:r>
          </w:p>
        </w:tc>
      </w:tr>
      <w:tr w:rsidR="00C15CDC" w14:paraId="611BA473" w14:textId="77777777" w:rsidTr="008C15AF">
        <w:tc>
          <w:tcPr>
            <w:tcW w:w="3227" w:type="dxa"/>
          </w:tcPr>
          <w:p w14:paraId="5BFADE6E" w14:textId="77777777" w:rsidR="00C15CDC" w:rsidRDefault="00C15CDC" w:rsidP="008C15AF">
            <w:pPr>
              <w:spacing w:after="120" w:line="240" w:lineRule="auto"/>
            </w:pPr>
            <w:r>
              <w:t>Department / Function</w:t>
            </w:r>
          </w:p>
        </w:tc>
        <w:tc>
          <w:tcPr>
            <w:tcW w:w="5670" w:type="dxa"/>
          </w:tcPr>
          <w:p w14:paraId="423407CA" w14:textId="738AA672" w:rsidR="00C15CDC" w:rsidRDefault="00232251" w:rsidP="00C11A73">
            <w:pPr>
              <w:spacing w:after="120" w:line="240" w:lineRule="auto"/>
            </w:pPr>
            <w:r>
              <w:t xml:space="preserve">Research </w:t>
            </w:r>
            <w:r w:rsidR="00C11A73">
              <w:t>Trainee</w:t>
            </w:r>
            <w:bookmarkStart w:id="0" w:name="_GoBack"/>
            <w:bookmarkEnd w:id="0"/>
          </w:p>
        </w:tc>
      </w:tr>
      <w:tr w:rsidR="00C15CDC" w14:paraId="53BAF719" w14:textId="77777777" w:rsidTr="008C15AF">
        <w:tc>
          <w:tcPr>
            <w:tcW w:w="3227" w:type="dxa"/>
          </w:tcPr>
          <w:p w14:paraId="7C80C855" w14:textId="77777777" w:rsidR="00C15CDC" w:rsidRDefault="00C15CDC" w:rsidP="008C15AF">
            <w:pPr>
              <w:spacing w:after="120" w:line="240" w:lineRule="auto"/>
            </w:pPr>
            <w:r>
              <w:t>Description of activities</w:t>
            </w:r>
          </w:p>
        </w:tc>
        <w:tc>
          <w:tcPr>
            <w:tcW w:w="5670" w:type="dxa"/>
          </w:tcPr>
          <w:p w14:paraId="2DD82FA2" w14:textId="02010665" w:rsidR="003E5952" w:rsidRDefault="003E6D18" w:rsidP="003E5952">
            <w:pPr>
              <w:pStyle w:val="ListParagraph"/>
              <w:numPr>
                <w:ilvl w:val="0"/>
                <w:numId w:val="3"/>
              </w:numPr>
              <w:tabs>
                <w:tab w:val="left" w:pos="80"/>
              </w:tabs>
              <w:spacing w:after="120" w:line="240" w:lineRule="auto"/>
              <w:ind w:left="-100" w:firstLine="0"/>
            </w:pPr>
            <w:r w:rsidRPr="003E6D18">
              <w:t xml:space="preserve">Monitoring </w:t>
            </w:r>
            <w:r w:rsidR="003E5952" w:rsidRPr="003E5952">
              <w:t>of the latest developments in the European Institutions (European Parliament, Commission and Council), member states and the media</w:t>
            </w:r>
            <w:r w:rsidR="003E5952">
              <w:t>;</w:t>
            </w:r>
          </w:p>
          <w:p w14:paraId="2B195806" w14:textId="77777777" w:rsidR="003E6D18" w:rsidRDefault="003E6D18" w:rsidP="003E6D18">
            <w:pPr>
              <w:pStyle w:val="ListParagraph"/>
              <w:tabs>
                <w:tab w:val="left" w:pos="80"/>
              </w:tabs>
              <w:spacing w:after="120" w:line="240" w:lineRule="auto"/>
              <w:ind w:left="-100"/>
            </w:pPr>
          </w:p>
          <w:p w14:paraId="67773F22" w14:textId="77777777" w:rsidR="003E6D18" w:rsidRDefault="003E6D18" w:rsidP="003E6D18">
            <w:pPr>
              <w:pStyle w:val="ListParagraph"/>
              <w:numPr>
                <w:ilvl w:val="0"/>
                <w:numId w:val="3"/>
              </w:numPr>
              <w:tabs>
                <w:tab w:val="left" w:pos="80"/>
              </w:tabs>
              <w:spacing w:after="120" w:line="240" w:lineRule="auto"/>
              <w:ind w:left="-100" w:firstLine="0"/>
            </w:pPr>
            <w:r w:rsidRPr="003E6D18">
              <w:t>Producing ad hoc researches, background notes and/or presentations on relevant items;</w:t>
            </w:r>
          </w:p>
          <w:p w14:paraId="633AF85D" w14:textId="77777777" w:rsidR="003E6D18" w:rsidRDefault="003E6D18" w:rsidP="003E6D18">
            <w:pPr>
              <w:pStyle w:val="ListParagraph"/>
            </w:pPr>
          </w:p>
          <w:p w14:paraId="229FBBD2" w14:textId="5322F265" w:rsidR="003E6D18" w:rsidRDefault="003E6D18" w:rsidP="003E6D18">
            <w:pPr>
              <w:pStyle w:val="ListParagraph"/>
              <w:numPr>
                <w:ilvl w:val="0"/>
                <w:numId w:val="3"/>
              </w:numPr>
              <w:tabs>
                <w:tab w:val="left" w:pos="80"/>
              </w:tabs>
              <w:spacing w:after="120" w:line="240" w:lineRule="auto"/>
              <w:ind w:left="-100" w:firstLine="0"/>
            </w:pPr>
            <w:r w:rsidRPr="003E6D18">
              <w:t>Assisting in the organisation of events and meetings;</w:t>
            </w:r>
          </w:p>
          <w:p w14:paraId="2F5A85F7" w14:textId="77777777" w:rsidR="003E6D18" w:rsidRDefault="003E6D18" w:rsidP="003E6D18">
            <w:pPr>
              <w:pStyle w:val="ListParagraph"/>
            </w:pPr>
          </w:p>
          <w:p w14:paraId="1F9AAC60" w14:textId="77777777" w:rsidR="003E6D18" w:rsidRDefault="003E6D18" w:rsidP="003E6D18">
            <w:pPr>
              <w:pStyle w:val="ListParagraph"/>
              <w:numPr>
                <w:ilvl w:val="0"/>
                <w:numId w:val="3"/>
              </w:numPr>
              <w:tabs>
                <w:tab w:val="left" w:pos="80"/>
              </w:tabs>
              <w:spacing w:after="120" w:line="240" w:lineRule="auto"/>
              <w:ind w:left="-100" w:firstLine="0"/>
            </w:pPr>
            <w:r w:rsidRPr="003E6D18">
              <w:t>Drafting documents and report</w:t>
            </w:r>
            <w:r>
              <w:t>s for internal and external use;</w:t>
            </w:r>
          </w:p>
          <w:p w14:paraId="52C148E7" w14:textId="77777777" w:rsidR="003E6D18" w:rsidRDefault="003E6D18" w:rsidP="003E6D18">
            <w:pPr>
              <w:pStyle w:val="ListParagraph"/>
            </w:pPr>
          </w:p>
          <w:p w14:paraId="7BD4C59E" w14:textId="77777777" w:rsidR="003E6D18" w:rsidRDefault="003E6D18" w:rsidP="003E6D18">
            <w:pPr>
              <w:pStyle w:val="ListParagraph"/>
              <w:numPr>
                <w:ilvl w:val="0"/>
                <w:numId w:val="3"/>
              </w:numPr>
              <w:tabs>
                <w:tab w:val="left" w:pos="80"/>
              </w:tabs>
              <w:spacing w:after="120" w:line="240" w:lineRule="auto"/>
              <w:ind w:left="-100" w:firstLine="0"/>
            </w:pPr>
            <w:r w:rsidRPr="003E6D18">
              <w:t>Acting as a back-up to other colleagues;</w:t>
            </w:r>
          </w:p>
          <w:p w14:paraId="30BECD0F" w14:textId="77777777" w:rsidR="003E6D18" w:rsidRDefault="003E6D18" w:rsidP="003E6D18">
            <w:pPr>
              <w:pStyle w:val="ListParagraph"/>
            </w:pPr>
          </w:p>
          <w:p w14:paraId="267DA07F" w14:textId="293D64F7" w:rsidR="003E6D18" w:rsidRPr="003E6D18" w:rsidRDefault="00836C86" w:rsidP="003E6D18">
            <w:pPr>
              <w:pStyle w:val="ListParagraph"/>
              <w:numPr>
                <w:ilvl w:val="0"/>
                <w:numId w:val="3"/>
              </w:numPr>
              <w:tabs>
                <w:tab w:val="left" w:pos="80"/>
              </w:tabs>
              <w:spacing w:after="120" w:line="240" w:lineRule="auto"/>
              <w:ind w:left="-100" w:firstLine="0"/>
            </w:pPr>
            <w:r>
              <w:t>A</w:t>
            </w:r>
            <w:r w:rsidR="003E6D18" w:rsidRPr="003E6D18">
              <w:t xml:space="preserve">dministrative work </w:t>
            </w:r>
            <w:r>
              <w:t>will</w:t>
            </w:r>
            <w:r w:rsidR="003E6D18" w:rsidRPr="003E6D18">
              <w:t xml:space="preserve"> also </w:t>
            </w:r>
            <w:r>
              <w:t xml:space="preserve">be </w:t>
            </w:r>
            <w:r w:rsidR="003E6D18" w:rsidRPr="003E6D18">
              <w:t>part of the job.</w:t>
            </w:r>
          </w:p>
          <w:p w14:paraId="73926F0B" w14:textId="71CA05C1" w:rsidR="00C15CDC" w:rsidRPr="003E6D18" w:rsidRDefault="00C15CDC" w:rsidP="003E6D18">
            <w:pPr>
              <w:spacing w:after="120" w:line="240" w:lineRule="auto"/>
            </w:pPr>
          </w:p>
        </w:tc>
      </w:tr>
      <w:tr w:rsidR="00C15CDC" w14:paraId="667A95CF" w14:textId="77777777" w:rsidTr="008C15AF">
        <w:tc>
          <w:tcPr>
            <w:tcW w:w="3227" w:type="dxa"/>
          </w:tcPr>
          <w:p w14:paraId="46A66EE5" w14:textId="77777777" w:rsidR="00C15CDC" w:rsidRDefault="00C15CDC" w:rsidP="008C15AF">
            <w:pPr>
              <w:spacing w:after="120" w:line="240" w:lineRule="auto"/>
            </w:pPr>
            <w:r>
              <w:t>Duration</w:t>
            </w:r>
          </w:p>
        </w:tc>
        <w:tc>
          <w:tcPr>
            <w:tcW w:w="5670" w:type="dxa"/>
          </w:tcPr>
          <w:p w14:paraId="79F927D8" w14:textId="71C707D1" w:rsidR="00C15CDC" w:rsidRDefault="00232251" w:rsidP="00C50B5B">
            <w:pPr>
              <w:spacing w:after="120" w:line="240" w:lineRule="auto"/>
            </w:pPr>
            <w:r>
              <w:t>M</w:t>
            </w:r>
            <w:r w:rsidR="00B365F8">
              <w:t>in</w:t>
            </w:r>
            <w:r>
              <w:t xml:space="preserve"> 3 months</w:t>
            </w:r>
          </w:p>
        </w:tc>
      </w:tr>
      <w:tr w:rsidR="00C15CDC" w14:paraId="1F7576B3" w14:textId="77777777" w:rsidTr="008C15AF">
        <w:tc>
          <w:tcPr>
            <w:tcW w:w="3227" w:type="dxa"/>
          </w:tcPr>
          <w:p w14:paraId="07D20849" w14:textId="77777777" w:rsidR="00C15CDC" w:rsidRDefault="00C15CDC" w:rsidP="008C15AF">
            <w:pPr>
              <w:spacing w:after="120" w:line="240" w:lineRule="auto"/>
            </w:pPr>
            <w:r>
              <w:t>Working hours / Weekly hours</w:t>
            </w:r>
          </w:p>
        </w:tc>
        <w:tc>
          <w:tcPr>
            <w:tcW w:w="5670" w:type="dxa"/>
          </w:tcPr>
          <w:p w14:paraId="1F948315" w14:textId="27F6F2E7" w:rsidR="00C15CDC" w:rsidRDefault="00730B2B" w:rsidP="00730B2B">
            <w:pPr>
              <w:spacing w:after="120" w:line="240" w:lineRule="auto"/>
            </w:pPr>
            <w:r>
              <w:t>8</w:t>
            </w:r>
            <w:r w:rsidR="00C15CDC">
              <w:t xml:space="preserve"> h/per day; </w:t>
            </w:r>
            <w:r>
              <w:t>+/- 168</w:t>
            </w:r>
            <w:r w:rsidR="00C15CDC">
              <w:t xml:space="preserve"> h/per month</w:t>
            </w:r>
          </w:p>
        </w:tc>
      </w:tr>
      <w:tr w:rsidR="00C15CDC" w14:paraId="7F8A160B" w14:textId="77777777" w:rsidTr="008C15AF">
        <w:tc>
          <w:tcPr>
            <w:tcW w:w="3227" w:type="dxa"/>
          </w:tcPr>
          <w:p w14:paraId="78578219" w14:textId="77777777" w:rsidR="00C15CDC" w:rsidRDefault="00C15CDC" w:rsidP="008C15AF">
            <w:pPr>
              <w:spacing w:after="120" w:line="240" w:lineRule="auto"/>
            </w:pPr>
            <w:r>
              <w:t>City</w:t>
            </w:r>
          </w:p>
        </w:tc>
        <w:tc>
          <w:tcPr>
            <w:tcW w:w="5670" w:type="dxa"/>
          </w:tcPr>
          <w:p w14:paraId="5026E773" w14:textId="672EC862" w:rsidR="00C15CDC" w:rsidRDefault="00E146BE" w:rsidP="002252FD">
            <w:pPr>
              <w:spacing w:after="120" w:line="240" w:lineRule="auto"/>
            </w:pPr>
            <w:r>
              <w:t>Brussels</w:t>
            </w:r>
          </w:p>
        </w:tc>
      </w:tr>
      <w:tr w:rsidR="00C15CDC" w14:paraId="60B1DD17" w14:textId="77777777" w:rsidTr="008C15AF">
        <w:tc>
          <w:tcPr>
            <w:tcW w:w="3227" w:type="dxa"/>
          </w:tcPr>
          <w:p w14:paraId="6F7C9A15" w14:textId="77777777" w:rsidR="00C15CDC" w:rsidRDefault="00C15CDC" w:rsidP="008C15AF">
            <w:pPr>
              <w:spacing w:after="120" w:line="240" w:lineRule="auto"/>
            </w:pPr>
            <w:r>
              <w:t>Help with finding Accommodation</w:t>
            </w:r>
          </w:p>
        </w:tc>
        <w:tc>
          <w:tcPr>
            <w:tcW w:w="5670" w:type="dxa"/>
          </w:tcPr>
          <w:p w14:paraId="3DD648C1" w14:textId="190533D7" w:rsidR="00C15CDC" w:rsidRDefault="00C15CDC" w:rsidP="00E146BE">
            <w:pPr>
              <w:spacing w:after="120" w:line="240" w:lineRule="auto"/>
            </w:pPr>
            <w:r>
              <w:t>No</w:t>
            </w:r>
          </w:p>
        </w:tc>
      </w:tr>
      <w:tr w:rsidR="00C15CDC" w14:paraId="6D7774F3" w14:textId="77777777" w:rsidTr="008C15AF">
        <w:tc>
          <w:tcPr>
            <w:tcW w:w="3227" w:type="dxa"/>
          </w:tcPr>
          <w:p w14:paraId="227BB86A" w14:textId="77777777" w:rsidR="00C15CDC" w:rsidRDefault="00C15CDC" w:rsidP="008C15AF">
            <w:pPr>
              <w:spacing w:after="120" w:line="240" w:lineRule="auto"/>
            </w:pPr>
            <w:r>
              <w:t>Financial Contribution</w:t>
            </w:r>
          </w:p>
        </w:tc>
        <w:tc>
          <w:tcPr>
            <w:tcW w:w="5670" w:type="dxa"/>
          </w:tcPr>
          <w:p w14:paraId="659703BE" w14:textId="1059DC60" w:rsidR="00C15CDC" w:rsidRDefault="00C15CDC" w:rsidP="00E146BE">
            <w:pPr>
              <w:spacing w:after="120" w:line="240" w:lineRule="auto"/>
            </w:pPr>
            <w:r>
              <w:t>No</w:t>
            </w:r>
          </w:p>
        </w:tc>
      </w:tr>
      <w:tr w:rsidR="00C15CDC" w14:paraId="498212AB" w14:textId="77777777" w:rsidTr="008C15AF">
        <w:tc>
          <w:tcPr>
            <w:tcW w:w="3227" w:type="dxa"/>
          </w:tcPr>
          <w:p w14:paraId="1ACE81D2" w14:textId="77777777" w:rsidR="00C15CDC" w:rsidRDefault="00C15CDC" w:rsidP="008C15AF">
            <w:pPr>
              <w:spacing w:after="120" w:line="240" w:lineRule="auto"/>
            </w:pPr>
            <w:r>
              <w:t>Other</w:t>
            </w:r>
          </w:p>
        </w:tc>
        <w:tc>
          <w:tcPr>
            <w:tcW w:w="5670" w:type="dxa"/>
          </w:tcPr>
          <w:p w14:paraId="354E0314" w14:textId="77777777" w:rsidR="00836C86" w:rsidRDefault="00836C86" w:rsidP="002252FD">
            <w:pPr>
              <w:spacing w:after="120" w:line="240" w:lineRule="auto"/>
            </w:pPr>
            <w:r>
              <w:t>Desirable:</w:t>
            </w:r>
          </w:p>
          <w:p w14:paraId="689859CD" w14:textId="23357776" w:rsidR="00836C86" w:rsidRDefault="00836C86" w:rsidP="00836C86">
            <w:pPr>
              <w:pStyle w:val="ListParagraph"/>
              <w:numPr>
                <w:ilvl w:val="0"/>
                <w:numId w:val="3"/>
              </w:numPr>
              <w:spacing w:after="120" w:line="240" w:lineRule="auto"/>
            </w:pPr>
            <w:r>
              <w:t>O</w:t>
            </w:r>
            <w:r w:rsidRPr="00836C86">
              <w:t>utgoing and proactive</w:t>
            </w:r>
            <w:r>
              <w:t xml:space="preserve"> personality;</w:t>
            </w:r>
          </w:p>
          <w:p w14:paraId="7594CF92" w14:textId="77777777" w:rsidR="00836C86" w:rsidRDefault="00836C86" w:rsidP="00836C86">
            <w:pPr>
              <w:pStyle w:val="ListParagraph"/>
              <w:spacing w:after="120" w:line="240" w:lineRule="auto"/>
            </w:pPr>
          </w:p>
          <w:p w14:paraId="7F570C5C" w14:textId="53015A11" w:rsidR="00C15CDC" w:rsidRDefault="00836C86" w:rsidP="00836C86">
            <w:pPr>
              <w:pStyle w:val="ListParagraph"/>
              <w:numPr>
                <w:ilvl w:val="0"/>
                <w:numId w:val="3"/>
              </w:numPr>
              <w:spacing w:after="120" w:line="240" w:lineRule="auto"/>
            </w:pPr>
            <w:r>
              <w:t>Previous experience in project management would be a plus.</w:t>
            </w:r>
          </w:p>
        </w:tc>
      </w:tr>
    </w:tbl>
    <w:p w14:paraId="1E12FDAB" w14:textId="1842F77A" w:rsidR="00C15CDC" w:rsidRDefault="00C15CDC" w:rsidP="00815AAC">
      <w:pPr>
        <w:spacing w:after="120" w:line="240" w:lineRule="auto"/>
      </w:pPr>
    </w:p>
    <w:p w14:paraId="599A50E7" w14:textId="77777777" w:rsidR="00C15CDC" w:rsidRDefault="00C15CDC" w:rsidP="00815AAC">
      <w:pPr>
        <w:spacing w:after="12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7E5C2E5E" w14:textId="77777777" w:rsidTr="008C15AF">
        <w:tc>
          <w:tcPr>
            <w:tcW w:w="8897" w:type="dxa"/>
            <w:gridSpan w:val="2"/>
            <w:shd w:val="clear" w:color="auto" w:fill="BFBFBF"/>
          </w:tcPr>
          <w:p w14:paraId="101E8836" w14:textId="77777777" w:rsidR="00C15CDC" w:rsidRPr="008C15AF" w:rsidRDefault="00C15CDC" w:rsidP="008C15AF">
            <w:pPr>
              <w:spacing w:after="120" w:line="240" w:lineRule="auto"/>
              <w:rPr>
                <w:b/>
                <w:sz w:val="28"/>
                <w:szCs w:val="28"/>
              </w:rPr>
            </w:pPr>
            <w:r>
              <w:rPr>
                <w:b/>
                <w:sz w:val="28"/>
                <w:szCs w:val="28"/>
              </w:rPr>
              <w:t>REQUI</w:t>
            </w:r>
            <w:r w:rsidRPr="008C15AF">
              <w:rPr>
                <w:b/>
                <w:sz w:val="28"/>
                <w:szCs w:val="28"/>
              </w:rPr>
              <w:t xml:space="preserve">REMENTS </w:t>
            </w:r>
          </w:p>
        </w:tc>
      </w:tr>
      <w:tr w:rsidR="00C15CDC" w14:paraId="12AEBB53" w14:textId="77777777" w:rsidTr="008C15AF">
        <w:tc>
          <w:tcPr>
            <w:tcW w:w="3227" w:type="dxa"/>
          </w:tcPr>
          <w:p w14:paraId="316BD98A" w14:textId="77777777" w:rsidR="00C15CDC" w:rsidRDefault="00C15CDC" w:rsidP="008C15AF">
            <w:pPr>
              <w:spacing w:after="120" w:line="240" w:lineRule="auto"/>
            </w:pPr>
            <w:r>
              <w:t>Oral and written language skills</w:t>
            </w:r>
          </w:p>
        </w:tc>
        <w:tc>
          <w:tcPr>
            <w:tcW w:w="5670" w:type="dxa"/>
          </w:tcPr>
          <w:p w14:paraId="4BDD399E" w14:textId="5F2BC323" w:rsidR="00EE0AA0" w:rsidRDefault="00C15CDC" w:rsidP="008C15AF">
            <w:pPr>
              <w:spacing w:after="120" w:line="240" w:lineRule="auto"/>
              <w:rPr>
                <w:lang w:val="en-US"/>
              </w:rPr>
            </w:pPr>
            <w:bookmarkStart w:id="1" w:name="CaseACocher5"/>
            <w:bookmarkEnd w:id="1"/>
            <w:r w:rsidRPr="008C15AF">
              <w:rPr>
                <w:lang w:val="en-US"/>
              </w:rPr>
              <w:t>English (level:</w:t>
            </w:r>
            <w:r>
              <w:rPr>
                <w:lang w:val="en-US"/>
              </w:rPr>
              <w:t xml:space="preserve"> </w:t>
            </w:r>
            <w:bookmarkStart w:id="2" w:name="CaseACocher6"/>
            <w:r w:rsidR="00836C86">
              <w:rPr>
                <w:lang w:val="en-US"/>
              </w:rPr>
              <w:t>Proficient</w:t>
            </w:r>
            <w:r w:rsidR="00EE0AA0">
              <w:rPr>
                <w:lang w:val="en-US"/>
              </w:rPr>
              <w:t>)</w:t>
            </w:r>
            <w:r w:rsidR="00836C86">
              <w:rPr>
                <w:lang w:val="en-US"/>
              </w:rPr>
              <w:t>.</w:t>
            </w:r>
          </w:p>
          <w:bookmarkEnd w:id="2"/>
          <w:p w14:paraId="5DDA16EF" w14:textId="2CEA0CA1" w:rsidR="00C15CDC" w:rsidRDefault="00730B2B" w:rsidP="00322937">
            <w:pPr>
              <w:spacing w:after="120" w:line="240" w:lineRule="auto"/>
            </w:pPr>
            <w:r>
              <w:rPr>
                <w:lang w:val="en-US"/>
              </w:rPr>
              <w:t>Knowledge of other EU languages welcome</w:t>
            </w:r>
            <w:r w:rsidR="00836C86">
              <w:rPr>
                <w:lang w:val="en-US"/>
              </w:rPr>
              <w:t>.</w:t>
            </w:r>
          </w:p>
        </w:tc>
      </w:tr>
      <w:tr w:rsidR="00C15CDC" w14:paraId="58B35968" w14:textId="77777777" w:rsidTr="008C15AF">
        <w:tc>
          <w:tcPr>
            <w:tcW w:w="3227" w:type="dxa"/>
          </w:tcPr>
          <w:p w14:paraId="5455133A" w14:textId="00F84409" w:rsidR="00C15CDC" w:rsidRDefault="00C15CDC" w:rsidP="008C15AF">
            <w:pPr>
              <w:spacing w:after="120" w:line="240" w:lineRule="auto"/>
            </w:pPr>
            <w:r>
              <w:t>Computer skills</w:t>
            </w:r>
          </w:p>
        </w:tc>
        <w:tc>
          <w:tcPr>
            <w:tcW w:w="5670" w:type="dxa"/>
          </w:tcPr>
          <w:p w14:paraId="5ECF7B20" w14:textId="76A156CA" w:rsidR="00C15CDC" w:rsidRDefault="00232251" w:rsidP="00CD35B4">
            <w:pPr>
              <w:spacing w:after="120" w:line="240" w:lineRule="auto"/>
            </w:pPr>
            <w:r>
              <w:t xml:space="preserve">Familiar with Microsoft Office tools </w:t>
            </w:r>
            <w:r w:rsidR="00CD35B4">
              <w:t>(</w:t>
            </w:r>
            <w:r w:rsidR="00CD35B4" w:rsidRPr="00CD35B4">
              <w:t>particularly word, excel and power-point</w:t>
            </w:r>
            <w:r w:rsidR="00CD35B4">
              <w:t xml:space="preserve">) </w:t>
            </w:r>
            <w:r w:rsidR="00836C86">
              <w:t>and social media</w:t>
            </w:r>
            <w:r w:rsidR="00CD35B4">
              <w:t>.</w:t>
            </w:r>
          </w:p>
        </w:tc>
      </w:tr>
      <w:tr w:rsidR="00C15CDC" w14:paraId="59928B13" w14:textId="77777777" w:rsidTr="008C15AF">
        <w:tc>
          <w:tcPr>
            <w:tcW w:w="3227" w:type="dxa"/>
          </w:tcPr>
          <w:p w14:paraId="7379E25D" w14:textId="77777777" w:rsidR="00C15CDC" w:rsidRDefault="00C15CDC" w:rsidP="008C15AF">
            <w:pPr>
              <w:spacing w:after="120" w:line="240" w:lineRule="auto"/>
            </w:pPr>
            <w:r>
              <w:t>Drivers license</w:t>
            </w:r>
          </w:p>
        </w:tc>
        <w:tc>
          <w:tcPr>
            <w:tcW w:w="5670" w:type="dxa"/>
          </w:tcPr>
          <w:p w14:paraId="376C8762" w14:textId="0FF51F17" w:rsidR="00C15CDC" w:rsidRDefault="00C15CDC" w:rsidP="008C15AF">
            <w:pPr>
              <w:spacing w:after="120" w:line="240" w:lineRule="auto"/>
            </w:pPr>
            <w:r>
              <w:t>No</w:t>
            </w:r>
          </w:p>
        </w:tc>
      </w:tr>
      <w:tr w:rsidR="00C15CDC" w14:paraId="22E24077" w14:textId="77777777" w:rsidTr="008C15AF">
        <w:tc>
          <w:tcPr>
            <w:tcW w:w="3227" w:type="dxa"/>
          </w:tcPr>
          <w:p w14:paraId="65EE34E3" w14:textId="77777777" w:rsidR="00C15CDC" w:rsidRDefault="00C15CDC" w:rsidP="008C15AF">
            <w:pPr>
              <w:spacing w:after="120" w:line="240" w:lineRule="auto"/>
            </w:pPr>
            <w:r>
              <w:lastRenderedPageBreak/>
              <w:t>Other</w:t>
            </w:r>
          </w:p>
        </w:tc>
        <w:tc>
          <w:tcPr>
            <w:tcW w:w="5670" w:type="dxa"/>
          </w:tcPr>
          <w:p w14:paraId="031B68E2" w14:textId="6D94188D" w:rsidR="00547912" w:rsidRDefault="00836C86" w:rsidP="00547912">
            <w:pPr>
              <w:pStyle w:val="ListParagraph"/>
              <w:numPr>
                <w:ilvl w:val="0"/>
                <w:numId w:val="3"/>
              </w:numPr>
              <w:tabs>
                <w:tab w:val="left" w:pos="155"/>
              </w:tabs>
              <w:spacing w:after="120" w:line="240" w:lineRule="auto"/>
              <w:ind w:left="-100" w:firstLine="0"/>
            </w:pPr>
            <w:r>
              <w:t>G</w:t>
            </w:r>
            <w:r w:rsidR="00547912" w:rsidRPr="00547912">
              <w:t>ood knowledge of the EU decision-making process</w:t>
            </w:r>
            <w:r w:rsidR="00EE0AA0">
              <w:t>;</w:t>
            </w:r>
          </w:p>
          <w:p w14:paraId="27A7028A" w14:textId="77777777" w:rsidR="00547912" w:rsidRDefault="00547912" w:rsidP="00547912">
            <w:pPr>
              <w:pStyle w:val="ListParagraph"/>
              <w:tabs>
                <w:tab w:val="left" w:pos="155"/>
              </w:tabs>
              <w:spacing w:after="120" w:line="240" w:lineRule="auto"/>
              <w:ind w:left="-100"/>
            </w:pPr>
          </w:p>
          <w:p w14:paraId="7E6FD243" w14:textId="02D57BF7" w:rsidR="00C15CDC" w:rsidRDefault="00547912" w:rsidP="00EE0AA0">
            <w:pPr>
              <w:pStyle w:val="ListParagraph"/>
              <w:numPr>
                <w:ilvl w:val="0"/>
                <w:numId w:val="3"/>
              </w:numPr>
              <w:tabs>
                <w:tab w:val="left" w:pos="155"/>
              </w:tabs>
              <w:spacing w:after="120" w:line="240" w:lineRule="auto"/>
              <w:ind w:left="-100" w:firstLine="0"/>
            </w:pPr>
            <w:r w:rsidRPr="00547912">
              <w:t>Interest in EU affairs</w:t>
            </w:r>
            <w:r w:rsidR="00836C86">
              <w:t xml:space="preserve"> and EU politics in general.</w:t>
            </w:r>
          </w:p>
        </w:tc>
      </w:tr>
    </w:tbl>
    <w:p w14:paraId="5CCFCCE7" w14:textId="77777777" w:rsidR="00C15CDC" w:rsidRDefault="00C15CDC"/>
    <w:sectPr w:rsidR="00C15CDC" w:rsidSect="003174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22980" w14:textId="77777777" w:rsidR="006271EB" w:rsidRDefault="006271EB" w:rsidP="00E62986">
      <w:pPr>
        <w:spacing w:after="0" w:line="240" w:lineRule="auto"/>
      </w:pPr>
      <w:r>
        <w:separator/>
      </w:r>
    </w:p>
  </w:endnote>
  <w:endnote w:type="continuationSeparator" w:id="0">
    <w:p w14:paraId="5EC79D25" w14:textId="77777777" w:rsidR="006271EB" w:rsidRDefault="006271EB" w:rsidP="00E6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64F8" w14:textId="77777777" w:rsidR="006271EB" w:rsidRDefault="006271EB" w:rsidP="00E62986">
      <w:pPr>
        <w:spacing w:after="0" w:line="240" w:lineRule="auto"/>
      </w:pPr>
      <w:r>
        <w:separator/>
      </w:r>
    </w:p>
  </w:footnote>
  <w:footnote w:type="continuationSeparator" w:id="0">
    <w:p w14:paraId="4D069044" w14:textId="77777777" w:rsidR="006271EB" w:rsidRDefault="006271EB" w:rsidP="00E6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E46B" w14:textId="77777777" w:rsidR="00C15CDC" w:rsidRDefault="00024F59">
    <w:pPr>
      <w:pStyle w:val="Header"/>
    </w:pPr>
    <w:r w:rsidRPr="00024F59">
      <w:rPr>
        <w:b/>
        <w:bCs/>
        <w:lang w:val="fr-BE"/>
      </w:rPr>
      <w:object w:dxaOrig="14145" w:dyaOrig="4035" w14:anchorId="6BF2A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2pt" o:ole="">
          <v:imagedata r:id="rId1" o:title=""/>
        </v:shape>
        <o:OLEObject Type="Embed" ProgID="AcroExch.Document.11" ShapeID="_x0000_i1025" DrawAspect="Content" ObjectID="_1473753148" r:id="rId2"/>
      </w:object>
    </w:r>
  </w:p>
  <w:p w14:paraId="552EBE47" w14:textId="77777777" w:rsidR="00024F59" w:rsidRDefault="00024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84C2C"/>
    <w:multiLevelType w:val="hybridMultilevel"/>
    <w:tmpl w:val="FAC85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A114162"/>
    <w:multiLevelType w:val="hybridMultilevel"/>
    <w:tmpl w:val="DE62E2F6"/>
    <w:lvl w:ilvl="0" w:tplc="FC32CC80">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6CFF"/>
    <w:multiLevelType w:val="multilevel"/>
    <w:tmpl w:val="612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86"/>
    <w:rsid w:val="00024F59"/>
    <w:rsid w:val="00093397"/>
    <w:rsid w:val="001343F7"/>
    <w:rsid w:val="00151EBD"/>
    <w:rsid w:val="001C6615"/>
    <w:rsid w:val="00221BBA"/>
    <w:rsid w:val="002252FD"/>
    <w:rsid w:val="00232251"/>
    <w:rsid w:val="002A3EAA"/>
    <w:rsid w:val="002D7A13"/>
    <w:rsid w:val="00317412"/>
    <w:rsid w:val="00322937"/>
    <w:rsid w:val="003460E4"/>
    <w:rsid w:val="003606E5"/>
    <w:rsid w:val="003E5952"/>
    <w:rsid w:val="003E6D18"/>
    <w:rsid w:val="00405F69"/>
    <w:rsid w:val="004D29D9"/>
    <w:rsid w:val="005331D5"/>
    <w:rsid w:val="00547912"/>
    <w:rsid w:val="005A1E2F"/>
    <w:rsid w:val="005E74D3"/>
    <w:rsid w:val="0062655E"/>
    <w:rsid w:val="006271EB"/>
    <w:rsid w:val="006820BE"/>
    <w:rsid w:val="006E6820"/>
    <w:rsid w:val="00700E50"/>
    <w:rsid w:val="007166B5"/>
    <w:rsid w:val="00730B2B"/>
    <w:rsid w:val="00755584"/>
    <w:rsid w:val="007672AA"/>
    <w:rsid w:val="007868C5"/>
    <w:rsid w:val="00787A16"/>
    <w:rsid w:val="007D26CD"/>
    <w:rsid w:val="00815AAC"/>
    <w:rsid w:val="00836C86"/>
    <w:rsid w:val="00864094"/>
    <w:rsid w:val="008C15AF"/>
    <w:rsid w:val="008F3B02"/>
    <w:rsid w:val="00900EC7"/>
    <w:rsid w:val="009E0774"/>
    <w:rsid w:val="009E60AD"/>
    <w:rsid w:val="009F39AA"/>
    <w:rsid w:val="00A331FB"/>
    <w:rsid w:val="00AE217B"/>
    <w:rsid w:val="00B365F8"/>
    <w:rsid w:val="00C05D60"/>
    <w:rsid w:val="00C11A73"/>
    <w:rsid w:val="00C15CDC"/>
    <w:rsid w:val="00C50B5B"/>
    <w:rsid w:val="00CD35B4"/>
    <w:rsid w:val="00D21CAF"/>
    <w:rsid w:val="00D40E2B"/>
    <w:rsid w:val="00DA3B9B"/>
    <w:rsid w:val="00DB0F90"/>
    <w:rsid w:val="00DE5CCF"/>
    <w:rsid w:val="00E146BE"/>
    <w:rsid w:val="00E62986"/>
    <w:rsid w:val="00EE0AA0"/>
    <w:rsid w:val="00F73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1FCFA"/>
  <w15:docId w15:val="{2D8FB7CD-A8B2-4D31-A543-D427CD6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86"/>
    <w:pPr>
      <w:spacing w:after="200" w:line="276" w:lineRule="auto"/>
    </w:pPr>
    <w:rPr>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6298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62986"/>
    <w:rPr>
      <w:rFonts w:cs="Times New Roman"/>
    </w:rPr>
  </w:style>
  <w:style w:type="paragraph" w:styleId="Footer">
    <w:name w:val="footer"/>
    <w:basedOn w:val="Normal"/>
    <w:link w:val="FooterChar"/>
    <w:uiPriority w:val="99"/>
    <w:semiHidden/>
    <w:rsid w:val="00E6298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62986"/>
    <w:rPr>
      <w:rFonts w:cs="Times New Roman"/>
    </w:rPr>
  </w:style>
  <w:style w:type="paragraph" w:styleId="BalloonText">
    <w:name w:val="Balloon Text"/>
    <w:basedOn w:val="Normal"/>
    <w:link w:val="BalloonTextChar"/>
    <w:uiPriority w:val="99"/>
    <w:semiHidden/>
    <w:rsid w:val="00E6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986"/>
    <w:rPr>
      <w:rFonts w:ascii="Tahoma" w:hAnsi="Tahoma" w:cs="Tahoma"/>
      <w:sz w:val="16"/>
      <w:szCs w:val="16"/>
    </w:rPr>
  </w:style>
  <w:style w:type="table" w:styleId="TableGrid">
    <w:name w:val="Table Grid"/>
    <w:basedOn w:val="TableNormal"/>
    <w:uiPriority w:val="99"/>
    <w:rsid w:val="00787A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A16"/>
    <w:pPr>
      <w:spacing w:after="0" w:line="240" w:lineRule="auto"/>
    </w:pPr>
    <w:rPr>
      <w:rFonts w:ascii="Arial" w:eastAsia="Times New Roman" w:hAnsi="Arial"/>
      <w:szCs w:val="20"/>
      <w:lang w:val="fr-FR"/>
    </w:rPr>
  </w:style>
  <w:style w:type="character" w:customStyle="1" w:styleId="BodyTextChar">
    <w:name w:val="Body Text Char"/>
    <w:basedOn w:val="DefaultParagraphFont"/>
    <w:link w:val="BodyText"/>
    <w:uiPriority w:val="99"/>
    <w:locked/>
    <w:rsid w:val="00787A16"/>
    <w:rPr>
      <w:rFonts w:ascii="Arial" w:hAnsi="Arial" w:cs="Times New Roman"/>
      <w:sz w:val="22"/>
      <w:lang w:val="fr-FR" w:eastAsia="en-US"/>
    </w:rPr>
  </w:style>
  <w:style w:type="character" w:styleId="Hyperlink">
    <w:name w:val="Hyperlink"/>
    <w:basedOn w:val="DefaultParagraphFont"/>
    <w:uiPriority w:val="99"/>
    <w:rsid w:val="00787A16"/>
    <w:rPr>
      <w:rFonts w:cs="Times New Roman"/>
      <w:color w:val="0000FF"/>
      <w:u w:val="single"/>
    </w:rPr>
  </w:style>
  <w:style w:type="paragraph" w:styleId="BodyText3">
    <w:name w:val="Body Text 3"/>
    <w:basedOn w:val="Normal"/>
    <w:link w:val="BodyText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BodyText3Char">
    <w:name w:val="Body Text 3 Char"/>
    <w:basedOn w:val="DefaultParagraphFont"/>
    <w:link w:val="BodyText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 w:type="character" w:styleId="Strong">
    <w:name w:val="Strong"/>
    <w:basedOn w:val="DefaultParagraphFont"/>
    <w:uiPriority w:val="22"/>
    <w:qFormat/>
    <w:locked/>
    <w:rsid w:val="00755584"/>
    <w:rPr>
      <w:b/>
      <w:bCs/>
    </w:rPr>
  </w:style>
  <w:style w:type="paragraph" w:styleId="ListParagraph">
    <w:name w:val="List Paragraph"/>
    <w:basedOn w:val="Normal"/>
    <w:uiPriority w:val="34"/>
    <w:qFormat/>
    <w:rsid w:val="003E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8738">
      <w:marLeft w:val="0"/>
      <w:marRight w:val="0"/>
      <w:marTop w:val="0"/>
      <w:marBottom w:val="0"/>
      <w:divBdr>
        <w:top w:val="none" w:sz="0" w:space="0" w:color="auto"/>
        <w:left w:val="none" w:sz="0" w:space="0" w:color="auto"/>
        <w:bottom w:val="none" w:sz="0" w:space="0" w:color="auto"/>
        <w:right w:val="none" w:sz="0" w:space="0" w:color="auto"/>
      </w:divBdr>
    </w:div>
    <w:div w:id="532378740">
      <w:marLeft w:val="0"/>
      <w:marRight w:val="0"/>
      <w:marTop w:val="0"/>
      <w:marBottom w:val="0"/>
      <w:divBdr>
        <w:top w:val="none" w:sz="0" w:space="0" w:color="auto"/>
        <w:left w:val="none" w:sz="0" w:space="0" w:color="auto"/>
        <w:bottom w:val="none" w:sz="0" w:space="0" w:color="auto"/>
        <w:right w:val="none" w:sz="0" w:space="0" w:color="auto"/>
      </w:divBdr>
      <w:divsChild>
        <w:div w:id="532378739">
          <w:marLeft w:val="0"/>
          <w:marRight w:val="0"/>
          <w:marTop w:val="0"/>
          <w:marBottom w:val="0"/>
          <w:divBdr>
            <w:top w:val="none" w:sz="0" w:space="0" w:color="auto"/>
            <w:left w:val="none" w:sz="0" w:space="0" w:color="auto"/>
            <w:bottom w:val="none" w:sz="0" w:space="0" w:color="auto"/>
            <w:right w:val="none" w:sz="0" w:space="0" w:color="auto"/>
          </w:divBdr>
        </w:div>
      </w:divsChild>
    </w:div>
    <w:div w:id="1456296047">
      <w:bodyDiv w:val="1"/>
      <w:marLeft w:val="0"/>
      <w:marRight w:val="0"/>
      <w:marTop w:val="0"/>
      <w:marBottom w:val="0"/>
      <w:divBdr>
        <w:top w:val="none" w:sz="0" w:space="0" w:color="auto"/>
        <w:left w:val="none" w:sz="0" w:space="0" w:color="auto"/>
        <w:bottom w:val="none" w:sz="0" w:space="0" w:color="auto"/>
        <w:right w:val="none" w:sz="0" w:space="0" w:color="auto"/>
      </w:divBdr>
      <w:divsChild>
        <w:div w:id="1076971490">
          <w:marLeft w:val="0"/>
          <w:marRight w:val="0"/>
          <w:marTop w:val="100"/>
          <w:marBottom w:val="100"/>
          <w:divBdr>
            <w:top w:val="none" w:sz="0" w:space="0" w:color="auto"/>
            <w:left w:val="none" w:sz="0" w:space="0" w:color="auto"/>
            <w:bottom w:val="none" w:sz="0" w:space="0" w:color="auto"/>
            <w:right w:val="none" w:sz="0" w:space="0" w:color="auto"/>
          </w:divBdr>
          <w:divsChild>
            <w:div w:id="1925915629">
              <w:marLeft w:val="0"/>
              <w:marRight w:val="0"/>
              <w:marTop w:val="0"/>
              <w:marBottom w:val="0"/>
              <w:divBdr>
                <w:top w:val="none" w:sz="0" w:space="0" w:color="auto"/>
                <w:left w:val="none" w:sz="0" w:space="0" w:color="auto"/>
                <w:bottom w:val="none" w:sz="0" w:space="0" w:color="auto"/>
                <w:right w:val="none" w:sz="0" w:space="0" w:color="auto"/>
              </w:divBdr>
              <w:divsChild>
                <w:div w:id="20911535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sa@votewatcheurop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tewatcheurope.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cretariat@votewatcheurop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7FA738F0AE42B4DC9A69DBADC912" ma:contentTypeVersion="0" ma:contentTypeDescription="Create a new document." ma:contentTypeScope="" ma:versionID="3f4ceec4d12c82d4a69956a615c7b2d4">
  <xsd:schema xmlns:xsd="http://www.w3.org/2001/XMLSchema" xmlns:xs="http://www.w3.org/2001/XMLSchema" xmlns:p="http://schemas.microsoft.com/office/2006/metadata/properties" targetNamespace="http://schemas.microsoft.com/office/2006/metadata/properties" ma:root="true" ma:fieldsID="30db90b89c59e2189d1290ec3101d8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EE470-C267-43ED-85DE-9FE0185D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CB89E5-40A4-45BF-870F-6C7BA1DC3C22}">
  <ds:schemaRefs>
    <ds:schemaRef ds:uri="http://schemas.microsoft.com/sharepoint/v3/contenttype/forms"/>
  </ds:schemaRefs>
</ds:datastoreItem>
</file>

<file path=customXml/itemProps3.xml><?xml version="1.0" encoding="utf-8"?>
<ds:datastoreItem xmlns:ds="http://schemas.openxmlformats.org/officeDocument/2006/customXml" ds:itemID="{49414D45-0E8F-4AF0-8A05-B532C4892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350</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CMEPIUS</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aljosab</dc:creator>
  <cp:lastModifiedBy>Elisa Irlandese</cp:lastModifiedBy>
  <cp:revision>12</cp:revision>
  <cp:lastPrinted>2009-05-08T12:02:00Z</cp:lastPrinted>
  <dcterms:created xsi:type="dcterms:W3CDTF">2014-10-02T08:17:00Z</dcterms:created>
  <dcterms:modified xsi:type="dcterms:W3CDTF">2014-10-02T09:06:00Z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1THid3TlG5ecEV0d5SdXPMYEbk7WpwtIqY8htRft7Jp0</vt:lpwstr>
  </property>
  <property fmtid="{D5CDD505-2E9C-101B-9397-08002B2CF9AE}" pid="4" name="Google.Documents.RevisionId">
    <vt:lpwstr>12575703089509900701</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ContentTypeId">
    <vt:lpwstr>0x0101008DF37FA738F0AE42B4DC9A69DBADC912</vt:lpwstr>
  </property>
</Properties>
</file>